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6" w:rsidRDefault="00E12B1C" w:rsidP="005628B6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附件二：</w:t>
      </w:r>
    </w:p>
    <w:p w:rsidR="00E12B1C" w:rsidRPr="005628B6" w:rsidRDefault="005628B6" w:rsidP="005628B6">
      <w:pPr>
        <w:spacing w:line="440" w:lineRule="exact"/>
        <w:jc w:val="center"/>
        <w:rPr>
          <w:rFonts w:eastAsia="黑体"/>
          <w:b/>
          <w:bCs/>
          <w:spacing w:val="30"/>
          <w:sz w:val="32"/>
        </w:rPr>
      </w:pPr>
      <w:r>
        <w:rPr>
          <w:rFonts w:eastAsia="黑体" w:hint="eastAsia"/>
          <w:b/>
          <w:bCs/>
          <w:spacing w:val="30"/>
          <w:sz w:val="32"/>
        </w:rPr>
        <w:t>商船学院研究生学位授予成果考核公示表</w:t>
      </w:r>
    </w:p>
    <w:tbl>
      <w:tblPr>
        <w:tblpPr w:leftFromText="180" w:rightFromText="180" w:vertAnchor="text" w:horzAnchor="page" w:tblpX="613" w:tblpY="655"/>
        <w:tblOverlap w:val="never"/>
        <w:tblW w:w="10905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0"/>
        <w:gridCol w:w="990"/>
        <w:gridCol w:w="1066"/>
        <w:gridCol w:w="1271"/>
        <w:gridCol w:w="1121"/>
        <w:gridCol w:w="4536"/>
        <w:gridCol w:w="676"/>
        <w:gridCol w:w="765"/>
      </w:tblGrid>
      <w:tr w:rsidR="00E12B1C" w:rsidTr="00AC6FB9">
        <w:trPr>
          <w:cantSplit/>
          <w:trHeight w:val="58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学号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专业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申请学位类别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成果说明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学院认定打分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是否通过</w:t>
            </w:r>
          </w:p>
        </w:tc>
      </w:tr>
      <w:tr w:rsidR="005628B6" w:rsidTr="00AC6FB9">
        <w:trPr>
          <w:cantSplit/>
          <w:trHeight w:val="1848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28B6" w:rsidRDefault="005628B6" w:rsidP="00B262E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5628B6" w:rsidP="005628B6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Wunna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Htun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5628B6" w:rsidRDefault="005628B6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5628B6" w:rsidP="005628B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201830110179 </w:t>
            </w:r>
          </w:p>
          <w:p w:rsidR="005628B6" w:rsidRDefault="005628B6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5628B6" w:rsidP="005628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Marine Engineering </w:t>
            </w:r>
          </w:p>
          <w:p w:rsidR="005628B6" w:rsidRDefault="005628B6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5628B6" w:rsidP="005628B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Master Degree </w:t>
            </w:r>
          </w:p>
          <w:p w:rsidR="005628B6" w:rsidRDefault="005628B6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211BE6" w:rsidP="005628B6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Article Title: Analysis of slow steaming of ship and its impacts</w:t>
            </w:r>
          </w:p>
          <w:p w:rsidR="00211BE6" w:rsidRDefault="00211BE6" w:rsidP="005628B6">
            <w:pPr>
              <w:pStyle w:val="Default"/>
              <w:rPr>
                <w:rFonts w:ascii="Calibri" w:hAnsi="Calibri" w:cs="Calibri"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Publication Status: Published in </w:t>
            </w:r>
            <w:r>
              <w:rPr>
                <w:rFonts w:ascii="Calibri" w:hAnsi="Calibri" w:cs="Calibri"/>
                <w:sz w:val="21"/>
                <w:szCs w:val="21"/>
              </w:rPr>
              <w:t>Volume-10, Issue-2, March-April 2023 of International Journal of Scientific Research in Science, Engineering and Technology (IJSRSET)</w:t>
            </w:r>
          </w:p>
          <w:p w:rsidR="004A3404" w:rsidRDefault="004A3404" w:rsidP="005628B6">
            <w:pPr>
              <w:pStyle w:val="Default"/>
              <w:rPr>
                <w:rFonts w:ascii="Calibri" w:hAnsi="Calibri" w:cs="Calibri" w:hint="eastAsia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Date added to IJSRSET </w:t>
            </w:r>
            <w:proofErr w:type="spell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Xplore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: 24 March 2023</w:t>
            </w:r>
          </w:p>
          <w:p w:rsidR="004A3404" w:rsidRDefault="004A3404" w:rsidP="004A3404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Publication Date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13 March 2023 </w:t>
            </w:r>
          </w:p>
          <w:p w:rsidR="004A3404" w:rsidRDefault="004A3404" w:rsidP="004A3404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Publishing House: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Techno-science Academy (India) </w:t>
            </w:r>
          </w:p>
          <w:p w:rsidR="004A3404" w:rsidRDefault="004A3404" w:rsidP="004A3404">
            <w:pPr>
              <w:pStyle w:val="Default"/>
              <w:rPr>
                <w:rFonts w:ascii="Calibri" w:hAnsi="Calibri" w:cs="Calibri" w:hint="eastAsia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Word Count: 4656 words</w:t>
            </w:r>
          </w:p>
          <w:p w:rsidR="004A3404" w:rsidRDefault="004A3404" w:rsidP="004A3404">
            <w:pPr>
              <w:pStyle w:val="Default"/>
              <w:rPr>
                <w:rFonts w:hAnsi="Calibri" w:hint="eastAsia"/>
                <w:sz w:val="21"/>
                <w:szCs w:val="21"/>
              </w:rPr>
            </w:pPr>
            <w:r>
              <w:rPr>
                <w:rFonts w:hAnsi="Calibri"/>
                <w:sz w:val="21"/>
                <w:szCs w:val="21"/>
              </w:rPr>
              <w:t>Author Rank: 1</w:t>
            </w:r>
            <w:r>
              <w:rPr>
                <w:rFonts w:hAnsi="Calibri"/>
                <w:sz w:val="11"/>
                <w:szCs w:val="11"/>
              </w:rPr>
              <w:t xml:space="preserve">st </w:t>
            </w:r>
            <w:r>
              <w:rPr>
                <w:rFonts w:hAnsi="Calibri"/>
                <w:sz w:val="21"/>
                <w:szCs w:val="21"/>
              </w:rPr>
              <w:t>Author</w:t>
            </w:r>
          </w:p>
          <w:p w:rsidR="004A3404" w:rsidRDefault="004A3404" w:rsidP="004A3404">
            <w:pPr>
              <w:pStyle w:val="Default"/>
              <w:rPr>
                <w:rFonts w:hAnsi="Calibri" w:hint="eastAsia"/>
                <w:sz w:val="21"/>
                <w:szCs w:val="21"/>
              </w:rPr>
            </w:pPr>
            <w:r>
              <w:rPr>
                <w:rFonts w:hAnsi="Calibri"/>
                <w:sz w:val="21"/>
                <w:szCs w:val="21"/>
              </w:rPr>
              <w:t>Journal: IJSRSET (Peer reviewed and referred international scientific Journal)</w:t>
            </w:r>
          </w:p>
          <w:p w:rsidR="004A3404" w:rsidRDefault="004A3404" w:rsidP="004A3404">
            <w:pPr>
              <w:pStyle w:val="Default"/>
              <w:jc w:val="both"/>
              <w:rPr>
                <w:rFonts w:hAnsi="Calibri"/>
                <w:sz w:val="21"/>
                <w:szCs w:val="21"/>
              </w:rPr>
            </w:pPr>
            <w:r>
              <w:rPr>
                <w:rFonts w:hAnsi="Calibri"/>
                <w:sz w:val="21"/>
                <w:szCs w:val="21"/>
              </w:rPr>
              <w:t xml:space="preserve">Scientific Journal Impact Factor (IF): 8.154 </w:t>
            </w:r>
          </w:p>
          <w:p w:rsidR="004A3404" w:rsidRDefault="004A3404" w:rsidP="004A3404">
            <w:pPr>
              <w:pStyle w:val="Default"/>
              <w:rPr>
                <w:rFonts w:hAnsi="Calibri" w:hint="eastAsia"/>
                <w:sz w:val="21"/>
                <w:szCs w:val="21"/>
              </w:rPr>
            </w:pPr>
            <w:r>
              <w:rPr>
                <w:rFonts w:hAnsi="Calibri"/>
                <w:sz w:val="21"/>
                <w:szCs w:val="21"/>
              </w:rPr>
              <w:t>h-index: 18</w:t>
            </w:r>
          </w:p>
          <w:p w:rsidR="004A3404" w:rsidRDefault="004A3404" w:rsidP="004A3404">
            <w:pPr>
              <w:pStyle w:val="Default"/>
              <w:rPr>
                <w:rFonts w:ascii="Arial" w:hAnsi="Arial" w:cs="Arial" w:hint="eastAsia"/>
                <w:b/>
                <w:bCs/>
                <w:sz w:val="21"/>
                <w:szCs w:val="21"/>
                <w:u w:val="single"/>
              </w:rPr>
            </w:pPr>
            <w:r>
              <w:rPr>
                <w:rFonts w:hAnsi="Calibri"/>
                <w:sz w:val="21"/>
                <w:szCs w:val="21"/>
              </w:rPr>
              <w:t xml:space="preserve">Paper DOI: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10.32628/IJSRSET12310210</w:t>
            </w:r>
          </w:p>
          <w:p w:rsidR="005628B6" w:rsidRPr="004A3404" w:rsidRDefault="004A3404" w:rsidP="004A3404">
            <w:pPr>
              <w:pStyle w:val="Default"/>
              <w:rPr>
                <w:b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Article Link: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https://ijsrset.com/PDF.php?pid=8821&amp;v=10&amp;i=2&amp;y=2023&amp;m=March-April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8B6" w:rsidRDefault="005628B6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628B6" w:rsidRDefault="005628B6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</w:t>
            </w: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AC6FB9">
        <w:trPr>
          <w:cantSplit/>
          <w:trHeight w:val="60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B262E3">
            <w:pPr>
              <w:rPr>
                <w:rFonts w:ascii="楷体_GB2312" w:eastAsia="楷体_GB2312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</w:tc>
      </w:tr>
      <w:tr w:rsidR="00E12B1C" w:rsidTr="00B262E3">
        <w:trPr>
          <w:cantSplit/>
          <w:trHeight w:val="1128"/>
        </w:trPr>
        <w:tc>
          <w:tcPr>
            <w:tcW w:w="109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学院盖章：</w:t>
            </w:r>
          </w:p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</w:p>
          <w:p w:rsidR="00E12B1C" w:rsidRDefault="00E12B1C" w:rsidP="005628B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公示时间：                </w:t>
            </w:r>
            <w:r>
              <w:rPr>
                <w:rFonts w:ascii="楷体_GB2312" w:eastAsia="楷体_GB2312" w:hint="eastAsia"/>
                <w:sz w:val="18"/>
              </w:rPr>
              <w:t>年      月      日</w:t>
            </w:r>
          </w:p>
        </w:tc>
      </w:tr>
    </w:tbl>
    <w:p w:rsidR="004358AB" w:rsidRPr="00E12B1C" w:rsidRDefault="004358AB" w:rsidP="00E12B1C"/>
    <w:sectPr w:rsidR="004358AB" w:rsidRPr="00E12B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75" w:rsidRDefault="00807A75" w:rsidP="00F03A17">
      <w:pPr>
        <w:spacing w:after="0"/>
      </w:pPr>
      <w:r>
        <w:separator/>
      </w:r>
    </w:p>
  </w:endnote>
  <w:endnote w:type="continuationSeparator" w:id="0">
    <w:p w:rsidR="00807A75" w:rsidRDefault="00807A75" w:rsidP="00F03A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T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75" w:rsidRDefault="00807A75" w:rsidP="00F03A17">
      <w:pPr>
        <w:spacing w:after="0"/>
      </w:pPr>
      <w:r>
        <w:separator/>
      </w:r>
    </w:p>
  </w:footnote>
  <w:footnote w:type="continuationSeparator" w:id="0">
    <w:p w:rsidR="00807A75" w:rsidRDefault="00807A75" w:rsidP="00F03A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C619"/>
    <w:multiLevelType w:val="singleLevel"/>
    <w:tmpl w:val="58C0C61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1BE6"/>
    <w:rsid w:val="00323B43"/>
    <w:rsid w:val="003D37D8"/>
    <w:rsid w:val="00426133"/>
    <w:rsid w:val="004358AB"/>
    <w:rsid w:val="004A3404"/>
    <w:rsid w:val="005628B6"/>
    <w:rsid w:val="007B0749"/>
    <w:rsid w:val="00807A75"/>
    <w:rsid w:val="008B7726"/>
    <w:rsid w:val="00A97D78"/>
    <w:rsid w:val="00AC6FB9"/>
    <w:rsid w:val="00BA0581"/>
    <w:rsid w:val="00CF5356"/>
    <w:rsid w:val="00D31D50"/>
    <w:rsid w:val="00E12B1C"/>
    <w:rsid w:val="00F0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A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A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A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A17"/>
    <w:rPr>
      <w:rFonts w:ascii="Tahoma" w:hAnsi="Tahoma"/>
      <w:sz w:val="18"/>
      <w:szCs w:val="18"/>
    </w:rPr>
  </w:style>
  <w:style w:type="paragraph" w:customStyle="1" w:styleId="Default">
    <w:name w:val="Default"/>
    <w:rsid w:val="005628B6"/>
    <w:pPr>
      <w:widowControl w:val="0"/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2023-04-16T12:23:00Z</dcterms:modified>
</cp:coreProperties>
</file>