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AE" w:rsidRDefault="00077D58" w:rsidP="009E4CAE">
      <w:pPr>
        <w:adjustRightInd w:val="0"/>
        <w:snapToGrid w:val="0"/>
        <w:spacing w:before="100" w:beforeAutospacing="1" w:after="100" w:afterAutospacing="1" w:line="570" w:lineRule="exact"/>
        <w:jc w:val="center"/>
        <w:rPr>
          <w:rFonts w:ascii="方正小标宋简体" w:eastAsia="方正小标宋简体" w:hAnsi="宋体" w:cs="微软雅黑"/>
          <w:sz w:val="44"/>
          <w:szCs w:val="44"/>
        </w:rPr>
      </w:pPr>
      <w:r w:rsidRPr="009E4CAE">
        <w:rPr>
          <w:rFonts w:ascii="方正小标宋简体" w:eastAsia="方正小标宋简体" w:hAnsi="宋体" w:cs="微软雅黑" w:hint="eastAsia"/>
          <w:sz w:val="44"/>
          <w:szCs w:val="44"/>
        </w:rPr>
        <w:t>商船学院</w:t>
      </w:r>
      <w:r w:rsidR="00805325" w:rsidRPr="00F50D8C">
        <w:rPr>
          <w:rFonts w:ascii="方正小标宋简体" w:eastAsia="方正小标宋简体" w:hAnsi="宋体" w:cs="微软雅黑" w:hint="eastAsia"/>
          <w:sz w:val="44"/>
          <w:szCs w:val="44"/>
        </w:rPr>
        <w:t>202</w:t>
      </w:r>
      <w:r w:rsidR="00F50D8C" w:rsidRPr="00F50D8C">
        <w:rPr>
          <w:rFonts w:ascii="方正小标宋简体" w:eastAsia="方正小标宋简体" w:hAnsi="宋体" w:cs="微软雅黑" w:hint="eastAsia"/>
          <w:sz w:val="44"/>
          <w:szCs w:val="44"/>
        </w:rPr>
        <w:t>2</w:t>
      </w:r>
      <w:r w:rsidR="00D8636C" w:rsidRPr="00F50D8C">
        <w:rPr>
          <w:rFonts w:ascii="方正小标宋简体" w:eastAsia="方正小标宋简体" w:hAnsi="宋体" w:cs="微软雅黑" w:hint="eastAsia"/>
          <w:sz w:val="44"/>
          <w:szCs w:val="44"/>
        </w:rPr>
        <w:t>-</w:t>
      </w:r>
      <w:r w:rsidR="00805325" w:rsidRPr="00F50D8C">
        <w:rPr>
          <w:rFonts w:ascii="方正小标宋简体" w:eastAsia="方正小标宋简体" w:hAnsi="宋体" w:cs="微软雅黑" w:hint="eastAsia"/>
          <w:sz w:val="44"/>
          <w:szCs w:val="44"/>
        </w:rPr>
        <w:t>202</w:t>
      </w:r>
      <w:r w:rsidR="00F50D8C" w:rsidRPr="00F50D8C">
        <w:rPr>
          <w:rFonts w:ascii="方正小标宋简体" w:eastAsia="方正小标宋简体" w:hAnsi="宋体" w:cs="微软雅黑" w:hint="eastAsia"/>
          <w:sz w:val="44"/>
          <w:szCs w:val="44"/>
        </w:rPr>
        <w:t>3</w:t>
      </w:r>
      <w:r w:rsidRPr="00F50D8C">
        <w:rPr>
          <w:rFonts w:ascii="方正小标宋简体" w:eastAsia="方正小标宋简体" w:hAnsi="宋体" w:cs="微软雅黑" w:hint="eastAsia"/>
          <w:sz w:val="44"/>
          <w:szCs w:val="44"/>
        </w:rPr>
        <w:t>学年</w:t>
      </w:r>
      <w:r w:rsidRPr="009E4CAE">
        <w:rPr>
          <w:rFonts w:ascii="方正小标宋简体" w:eastAsia="方正小标宋简体" w:hAnsi="宋体" w:cs="微软雅黑" w:hint="eastAsia"/>
          <w:sz w:val="44"/>
          <w:szCs w:val="44"/>
        </w:rPr>
        <w:t>硕士研究生学业奖学金评选细则</w:t>
      </w:r>
    </w:p>
    <w:p w:rsidR="00077D58" w:rsidRPr="00F663DF" w:rsidRDefault="00805325" w:rsidP="009E4CAE">
      <w:pPr>
        <w:adjustRightInd w:val="0"/>
        <w:snapToGrid w:val="0"/>
        <w:spacing w:before="100" w:beforeAutospacing="1" w:after="100" w:afterAutospacing="1" w:line="570" w:lineRule="exact"/>
        <w:jc w:val="center"/>
        <w:rPr>
          <w:rFonts w:ascii="仿宋_GB2312" w:eastAsia="仿宋_GB2312" w:hAnsi="宋体" w:cs="微软雅黑"/>
          <w:sz w:val="32"/>
          <w:szCs w:val="32"/>
        </w:rPr>
      </w:pPr>
      <w:r w:rsidRPr="00F663DF">
        <w:rPr>
          <w:rFonts w:ascii="仿宋_GB2312" w:eastAsia="仿宋_GB2312" w:hAnsi="宋体" w:cs="微软雅黑" w:hint="eastAsia"/>
          <w:sz w:val="32"/>
          <w:szCs w:val="32"/>
        </w:rPr>
        <w:t>202</w:t>
      </w:r>
      <w:r w:rsidRPr="00F663DF">
        <w:rPr>
          <w:rFonts w:ascii="仿宋_GB2312" w:eastAsia="仿宋_GB2312" w:hAnsi="宋体" w:cs="微软雅黑"/>
          <w:sz w:val="32"/>
          <w:szCs w:val="32"/>
        </w:rPr>
        <w:t>3</w:t>
      </w:r>
      <w:r w:rsidR="00077D58" w:rsidRPr="00F663DF">
        <w:rPr>
          <w:rFonts w:ascii="仿宋_GB2312" w:eastAsia="仿宋_GB2312" w:hAnsi="宋体" w:cs="微软雅黑" w:hint="eastAsia"/>
          <w:sz w:val="32"/>
          <w:szCs w:val="32"/>
        </w:rPr>
        <w:t>年</w:t>
      </w:r>
      <w:r w:rsidRPr="00F663DF">
        <w:rPr>
          <w:rFonts w:ascii="仿宋_GB2312" w:eastAsia="仿宋_GB2312" w:hAnsi="宋体" w:cs="微软雅黑"/>
          <w:sz w:val="32"/>
          <w:szCs w:val="32"/>
        </w:rPr>
        <w:t>9</w:t>
      </w:r>
      <w:r w:rsidR="00077D58" w:rsidRPr="00F663DF">
        <w:rPr>
          <w:rFonts w:ascii="仿宋_GB2312" w:eastAsia="仿宋_GB2312" w:hAnsi="宋体" w:cs="微软雅黑" w:hint="eastAsia"/>
          <w:sz w:val="32"/>
          <w:szCs w:val="32"/>
        </w:rPr>
        <w:t>月</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第一条</w:t>
      </w:r>
      <w:r w:rsidR="009E4CAE">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为提高生源质量，激励研究生勤奋学习、潜心科研、勇于创新、积极进取，促进学校学位与研究生教育工作的发展，吸引更多优秀考生报考我校，结合学校实际情况，落实《上海海事大学研究生奖助学金管理办法》（</w:t>
      </w:r>
      <w:proofErr w:type="gramStart"/>
      <w:r w:rsidRPr="009E4CAE">
        <w:rPr>
          <w:rFonts w:ascii="仿宋_GB2312" w:eastAsia="仿宋_GB2312" w:hAnsi="宋体" w:cs="微软雅黑" w:hint="eastAsia"/>
          <w:sz w:val="32"/>
          <w:szCs w:val="32"/>
        </w:rPr>
        <w:t>沪海大研</w:t>
      </w:r>
      <w:proofErr w:type="gramEnd"/>
      <w:r w:rsidR="00F663DF" w:rsidRPr="009E4CAE">
        <w:rPr>
          <w:rFonts w:ascii="仿宋_GB2312" w:eastAsia="仿宋_GB2312" w:hAnsi="宋体" w:cs="微软雅黑" w:hint="eastAsia"/>
          <w:sz w:val="32"/>
          <w:szCs w:val="32"/>
        </w:rPr>
        <w:t>〔2022〕</w:t>
      </w:r>
      <w:r w:rsidR="00D8636C" w:rsidRPr="009E4CAE">
        <w:rPr>
          <w:rFonts w:ascii="仿宋_GB2312" w:eastAsia="仿宋_GB2312" w:hAnsi="宋体" w:cs="微软雅黑" w:hint="eastAsia"/>
          <w:sz w:val="32"/>
          <w:szCs w:val="32"/>
        </w:rPr>
        <w:t>188</w:t>
      </w:r>
      <w:r w:rsidRPr="009E4CAE">
        <w:rPr>
          <w:rFonts w:ascii="仿宋_GB2312" w:eastAsia="仿宋_GB2312" w:hAnsi="宋体" w:cs="微软雅黑" w:hint="eastAsia"/>
          <w:sz w:val="32"/>
          <w:szCs w:val="32"/>
        </w:rPr>
        <w:t>号）文件及相关通知精神，商船学院特制定</w:t>
      </w:r>
      <w:r w:rsidR="00F06B54" w:rsidRPr="009E4CAE">
        <w:rPr>
          <w:rFonts w:ascii="仿宋_GB2312" w:eastAsia="仿宋_GB2312" w:hAnsi="宋体" w:cs="微软雅黑" w:hint="eastAsia"/>
          <w:sz w:val="32"/>
          <w:szCs w:val="32"/>
        </w:rPr>
        <w:t>2021</w:t>
      </w:r>
      <w:r w:rsidR="00243477" w:rsidRPr="009E4CAE">
        <w:rPr>
          <w:rFonts w:ascii="仿宋_GB2312" w:eastAsia="仿宋_GB2312" w:hAnsi="宋体" w:cs="微软雅黑" w:hint="eastAsia"/>
          <w:sz w:val="32"/>
          <w:szCs w:val="32"/>
        </w:rPr>
        <w:t>、</w:t>
      </w:r>
      <w:r w:rsidR="00F06B54" w:rsidRPr="009E4CAE">
        <w:rPr>
          <w:rFonts w:ascii="仿宋_GB2312" w:eastAsia="仿宋_GB2312" w:hAnsi="宋体" w:cs="微软雅黑" w:hint="eastAsia"/>
          <w:sz w:val="32"/>
          <w:szCs w:val="32"/>
        </w:rPr>
        <w:t>2022</w:t>
      </w:r>
      <w:r w:rsidR="00243477" w:rsidRPr="009E4CAE">
        <w:rPr>
          <w:rFonts w:ascii="仿宋_GB2312" w:eastAsia="仿宋_GB2312" w:hAnsi="宋体" w:cs="微软雅黑" w:hint="eastAsia"/>
          <w:sz w:val="32"/>
          <w:szCs w:val="32"/>
        </w:rPr>
        <w:t>级、</w:t>
      </w:r>
      <w:r w:rsidR="00F06B54" w:rsidRPr="009E4CAE">
        <w:rPr>
          <w:rFonts w:ascii="仿宋_GB2312" w:eastAsia="仿宋_GB2312" w:hAnsi="宋体" w:cs="微软雅黑" w:hint="eastAsia"/>
          <w:sz w:val="32"/>
          <w:szCs w:val="32"/>
        </w:rPr>
        <w:t>2023</w:t>
      </w:r>
      <w:r w:rsidR="00243477" w:rsidRPr="009E4CAE">
        <w:rPr>
          <w:rFonts w:ascii="仿宋_GB2312" w:eastAsia="仿宋_GB2312" w:hAnsi="宋体" w:cs="微软雅黑" w:hint="eastAsia"/>
          <w:sz w:val="32"/>
          <w:szCs w:val="32"/>
        </w:rPr>
        <w:t>级</w:t>
      </w:r>
      <w:r w:rsidRPr="009E4CAE">
        <w:rPr>
          <w:rFonts w:ascii="仿宋_GB2312" w:eastAsia="仿宋_GB2312" w:hAnsi="宋体" w:cs="微软雅黑" w:hint="eastAsia"/>
          <w:sz w:val="32"/>
          <w:szCs w:val="32"/>
        </w:rPr>
        <w:t>硕士研究生的学业奖学金的评选细则。</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第二条</w:t>
      </w:r>
      <w:r w:rsidR="009E4CAE">
        <w:rPr>
          <w:rFonts w:ascii="仿宋_GB2312" w:eastAsia="仿宋_GB2312" w:hAnsi="宋体" w:cs="微软雅黑"/>
          <w:b/>
          <w:bCs/>
          <w:sz w:val="32"/>
          <w:szCs w:val="32"/>
        </w:rPr>
        <w:tab/>
        <w:t xml:space="preserve"> </w:t>
      </w:r>
      <w:r w:rsidRPr="009E4CAE">
        <w:rPr>
          <w:rFonts w:ascii="仿宋_GB2312" w:eastAsia="仿宋_GB2312" w:hAnsi="宋体" w:cs="微软雅黑" w:hint="eastAsia"/>
          <w:sz w:val="32"/>
          <w:szCs w:val="32"/>
        </w:rPr>
        <w:t>评选对象：</w:t>
      </w:r>
    </w:p>
    <w:p w:rsidR="00077D58" w:rsidRPr="009E4CAE" w:rsidRDefault="00F06B54" w:rsidP="009E4CAE">
      <w:pPr>
        <w:adjustRightInd w:val="0"/>
        <w:snapToGrid w:val="0"/>
        <w:spacing w:line="570" w:lineRule="exact"/>
        <w:ind w:firstLineChars="200" w:firstLine="640"/>
        <w:rPr>
          <w:rFonts w:ascii="仿宋_GB2312" w:eastAsia="仿宋_GB2312" w:hAnsi="宋体" w:cs="微软雅黑"/>
          <w:sz w:val="32"/>
          <w:szCs w:val="32"/>
        </w:rPr>
      </w:pPr>
      <w:r w:rsidRPr="009E4CAE">
        <w:rPr>
          <w:rFonts w:ascii="仿宋_GB2312" w:eastAsia="仿宋_GB2312" w:hAnsi="宋体" w:cs="微软雅黑" w:hint="eastAsia"/>
          <w:sz w:val="32"/>
          <w:szCs w:val="32"/>
        </w:rPr>
        <w:t>2021</w:t>
      </w:r>
      <w:r w:rsidR="00077D58" w:rsidRPr="009E4CAE">
        <w:rPr>
          <w:rFonts w:ascii="仿宋_GB2312" w:eastAsia="仿宋_GB2312" w:hAnsi="宋体" w:cs="微软雅黑" w:hint="eastAsia"/>
          <w:sz w:val="32"/>
          <w:szCs w:val="32"/>
        </w:rPr>
        <w:t>、</w:t>
      </w:r>
      <w:r w:rsidRPr="009E4CAE">
        <w:rPr>
          <w:rFonts w:ascii="仿宋_GB2312" w:eastAsia="仿宋_GB2312" w:hAnsi="宋体" w:cs="微软雅黑" w:hint="eastAsia"/>
          <w:sz w:val="32"/>
          <w:szCs w:val="32"/>
        </w:rPr>
        <w:t>2022</w:t>
      </w:r>
      <w:r w:rsidR="00077D58" w:rsidRPr="009E4CAE">
        <w:rPr>
          <w:rFonts w:ascii="仿宋_GB2312" w:eastAsia="仿宋_GB2312" w:hAnsi="宋体" w:cs="微软雅黑" w:hint="eastAsia"/>
          <w:sz w:val="32"/>
          <w:szCs w:val="32"/>
        </w:rPr>
        <w:t>级、</w:t>
      </w:r>
      <w:r w:rsidRPr="009E4CAE">
        <w:rPr>
          <w:rFonts w:ascii="仿宋_GB2312" w:eastAsia="仿宋_GB2312" w:hAnsi="宋体" w:cs="微软雅黑" w:hint="eastAsia"/>
          <w:sz w:val="32"/>
          <w:szCs w:val="32"/>
        </w:rPr>
        <w:t>2023</w:t>
      </w:r>
      <w:r w:rsidR="00077D58" w:rsidRPr="009E4CAE">
        <w:rPr>
          <w:rFonts w:ascii="仿宋_GB2312" w:eastAsia="仿宋_GB2312" w:hAnsi="宋体" w:cs="微软雅黑" w:hint="eastAsia"/>
          <w:sz w:val="32"/>
          <w:szCs w:val="32"/>
        </w:rPr>
        <w:t>级的中国籍非定向在校全日制硕士研究生（基本学制年限内）。</w:t>
      </w:r>
    </w:p>
    <w:p w:rsidR="00077D58" w:rsidRPr="009E4CAE" w:rsidRDefault="00077D58" w:rsidP="009E4CAE">
      <w:pPr>
        <w:adjustRightInd w:val="0"/>
        <w:snapToGrid w:val="0"/>
        <w:spacing w:line="570" w:lineRule="exact"/>
        <w:ind w:firstLineChars="200" w:firstLine="640"/>
        <w:rPr>
          <w:rFonts w:ascii="仿宋_GB2312" w:eastAsia="仿宋_GB2312" w:hAnsi="宋体" w:cs="微软雅黑"/>
          <w:sz w:val="32"/>
          <w:szCs w:val="32"/>
        </w:rPr>
      </w:pPr>
      <w:r w:rsidRPr="009E4CAE">
        <w:rPr>
          <w:rFonts w:ascii="仿宋_GB2312" w:eastAsia="仿宋_GB2312" w:hAnsi="宋体" w:cs="微软雅黑" w:hint="eastAsia"/>
          <w:sz w:val="32"/>
          <w:szCs w:val="32"/>
        </w:rPr>
        <w:t>根据中华人民共和国教育部令第41号《普通高等学校学生管理规定》第十二条规定未按学校规定缴纳学费，不予注册，也无法申请学业奖学金(申请贷款学生等特殊学生除外，但需要提供贷款证明等材料)。</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第三条</w:t>
      </w:r>
      <w:r w:rsidR="009E4CAE">
        <w:rPr>
          <w:rFonts w:ascii="仿宋_GB2312" w:eastAsia="仿宋_GB2312" w:hAnsi="宋体" w:cs="微软雅黑"/>
          <w:b/>
          <w:bCs/>
          <w:sz w:val="32"/>
          <w:szCs w:val="32"/>
        </w:rPr>
        <w:tab/>
        <w:t xml:space="preserve"> </w:t>
      </w:r>
      <w:r w:rsidRPr="009E4CAE">
        <w:rPr>
          <w:rFonts w:ascii="仿宋_GB2312" w:eastAsia="仿宋_GB2312" w:hAnsi="宋体" w:cs="微软雅黑" w:hint="eastAsia"/>
          <w:sz w:val="32"/>
          <w:szCs w:val="32"/>
        </w:rPr>
        <w:t>本奖学金评选实施细则不适用于学院设置的其它各类专项研究生奖学金。</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第四条</w:t>
      </w:r>
      <w:r w:rsidR="009E4CAE">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 xml:space="preserve">硕士研究生学业奖学金评选条件： </w:t>
      </w:r>
    </w:p>
    <w:p w:rsidR="00077D58" w:rsidRPr="009E4CAE" w:rsidRDefault="009E4CAE" w:rsidP="009E4CAE">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Pr>
          <w:rFonts w:ascii="仿宋_GB2312" w:eastAsia="仿宋_GB2312" w:hAnsi="宋体" w:cs="微软雅黑" w:hint="eastAsia"/>
          <w:kern w:val="0"/>
          <w:sz w:val="32"/>
          <w:szCs w:val="32"/>
        </w:rPr>
        <w:t>1</w:t>
      </w:r>
      <w:r>
        <w:rPr>
          <w:rFonts w:ascii="仿宋_GB2312" w:eastAsia="仿宋_GB2312" w:hAnsi="宋体" w:cs="微软雅黑"/>
          <w:kern w:val="0"/>
          <w:sz w:val="32"/>
          <w:szCs w:val="32"/>
        </w:rPr>
        <w:t>.</w:t>
      </w:r>
      <w:r w:rsidR="00077D58" w:rsidRPr="009E4CAE">
        <w:rPr>
          <w:rFonts w:ascii="仿宋_GB2312" w:eastAsia="仿宋_GB2312" w:hAnsi="宋体" w:cs="微软雅黑" w:hint="eastAsia"/>
          <w:kern w:val="0"/>
          <w:sz w:val="32"/>
          <w:szCs w:val="32"/>
        </w:rPr>
        <w:t>热爱社会主义祖国，拥护中国共产党的领导；</w:t>
      </w:r>
    </w:p>
    <w:p w:rsidR="00077D58" w:rsidRPr="009E4CAE" w:rsidRDefault="009E4CAE" w:rsidP="009E4CAE">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Pr>
          <w:rFonts w:ascii="仿宋_GB2312" w:eastAsia="仿宋_GB2312" w:hAnsi="宋体" w:cs="微软雅黑" w:hint="eastAsia"/>
          <w:kern w:val="0"/>
          <w:sz w:val="32"/>
          <w:szCs w:val="32"/>
        </w:rPr>
        <w:t>2</w:t>
      </w:r>
      <w:r>
        <w:rPr>
          <w:rFonts w:ascii="仿宋_GB2312" w:eastAsia="仿宋_GB2312" w:hAnsi="宋体" w:cs="微软雅黑"/>
          <w:kern w:val="0"/>
          <w:sz w:val="32"/>
          <w:szCs w:val="32"/>
        </w:rPr>
        <w:t>.</w:t>
      </w:r>
      <w:r w:rsidR="00077D58" w:rsidRPr="009E4CAE">
        <w:rPr>
          <w:rFonts w:ascii="仿宋_GB2312" w:eastAsia="仿宋_GB2312" w:hAnsi="宋体" w:cs="微软雅黑" w:hint="eastAsia"/>
          <w:kern w:val="0"/>
          <w:sz w:val="32"/>
          <w:szCs w:val="32"/>
        </w:rPr>
        <w:t xml:space="preserve">遵守宪法和法律，遵守学校规章制度； </w:t>
      </w:r>
    </w:p>
    <w:p w:rsidR="00077D58" w:rsidRPr="009E4CAE" w:rsidRDefault="009E4CAE" w:rsidP="009E4CAE">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hint="eastAsia"/>
          <w:sz w:val="32"/>
          <w:szCs w:val="32"/>
        </w:rPr>
        <w:t>3</w:t>
      </w:r>
      <w:r>
        <w:rPr>
          <w:rFonts w:ascii="仿宋_GB2312" w:eastAsia="仿宋_GB2312" w:hAnsi="宋体" w:cs="微软雅黑"/>
          <w:sz w:val="32"/>
          <w:szCs w:val="32"/>
        </w:rPr>
        <w:t>.</w:t>
      </w:r>
      <w:r w:rsidR="00077D58" w:rsidRPr="009E4CAE">
        <w:rPr>
          <w:rFonts w:ascii="仿宋_GB2312" w:eastAsia="仿宋_GB2312" w:hAnsi="宋体" w:cs="微软雅黑" w:hint="eastAsia"/>
          <w:sz w:val="32"/>
          <w:szCs w:val="32"/>
        </w:rPr>
        <w:t>诚实守信，品学兼优；</w:t>
      </w:r>
    </w:p>
    <w:p w:rsidR="00560477" w:rsidRPr="009E4CAE" w:rsidRDefault="009E4CAE" w:rsidP="009E4CAE">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hint="eastAsia"/>
          <w:sz w:val="32"/>
          <w:szCs w:val="32"/>
        </w:rPr>
        <w:t>4</w:t>
      </w:r>
      <w:r>
        <w:rPr>
          <w:rFonts w:ascii="仿宋_GB2312" w:eastAsia="仿宋_GB2312" w:hAnsi="宋体" w:cs="微软雅黑"/>
          <w:sz w:val="32"/>
          <w:szCs w:val="32"/>
        </w:rPr>
        <w:t>.</w:t>
      </w:r>
      <w:r w:rsidR="00077D58" w:rsidRPr="009E4CAE">
        <w:rPr>
          <w:rFonts w:ascii="仿宋_GB2312" w:eastAsia="仿宋_GB2312" w:hAnsi="宋体" w:cs="微软雅黑" w:hint="eastAsia"/>
          <w:sz w:val="32"/>
          <w:szCs w:val="32"/>
        </w:rPr>
        <w:t>有较强的科研潜力。</w:t>
      </w:r>
    </w:p>
    <w:p w:rsidR="00560477" w:rsidRPr="009E4CAE" w:rsidRDefault="00560477"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lastRenderedPageBreak/>
        <w:t>第五条</w:t>
      </w:r>
      <w:r w:rsidR="009E4CAE">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学业奖学金奖励额度和评选名额：</w:t>
      </w:r>
    </w:p>
    <w:p w:rsidR="00077D58" w:rsidRPr="009E4CAE" w:rsidRDefault="00560477" w:rsidP="009E4CAE">
      <w:pPr>
        <w:adjustRightInd w:val="0"/>
        <w:snapToGrid w:val="0"/>
        <w:spacing w:line="570" w:lineRule="exact"/>
        <w:ind w:firstLineChars="200" w:firstLine="640"/>
        <w:rPr>
          <w:rFonts w:ascii="仿宋_GB2312" w:eastAsia="仿宋_GB2312" w:hAnsi="宋体" w:cs="微软雅黑"/>
          <w:sz w:val="32"/>
          <w:szCs w:val="32"/>
        </w:rPr>
      </w:pPr>
      <w:r w:rsidRPr="009E4CAE">
        <w:rPr>
          <w:rFonts w:ascii="仿宋_GB2312" w:eastAsia="仿宋_GB2312" w:hAnsi="宋体" w:cs="微软雅黑" w:hint="eastAsia"/>
          <w:sz w:val="32"/>
          <w:szCs w:val="32"/>
        </w:rPr>
        <w:t>研究生学业奖学金奖励额度和比例见《上海海事大学研究生奖助学金管理办法》（</w:t>
      </w:r>
      <w:proofErr w:type="gramStart"/>
      <w:r w:rsidRPr="009E4CAE">
        <w:rPr>
          <w:rFonts w:ascii="仿宋_GB2312" w:eastAsia="仿宋_GB2312" w:hAnsi="宋体" w:cs="微软雅黑" w:hint="eastAsia"/>
          <w:sz w:val="32"/>
          <w:szCs w:val="32"/>
        </w:rPr>
        <w:t>沪海大研</w:t>
      </w:r>
      <w:proofErr w:type="gramEnd"/>
      <w:r w:rsidR="00F663DF" w:rsidRPr="009E4CAE">
        <w:rPr>
          <w:rFonts w:ascii="仿宋_GB2312" w:eastAsia="仿宋_GB2312" w:hAnsi="宋体" w:cs="微软雅黑" w:hint="eastAsia"/>
          <w:sz w:val="32"/>
          <w:szCs w:val="32"/>
        </w:rPr>
        <w:t>〔2022〕</w:t>
      </w:r>
      <w:r w:rsidRPr="009E4CAE">
        <w:rPr>
          <w:rFonts w:ascii="仿宋_GB2312" w:eastAsia="仿宋_GB2312" w:hAnsi="宋体" w:cs="微软雅黑" w:hint="eastAsia"/>
          <w:sz w:val="32"/>
          <w:szCs w:val="32"/>
        </w:rPr>
        <w:t>188号）。硕士研究生学业奖学金按照各学科专业型和学术型分开进行评选。具体人数按照学校相关要求进行分配，具体人数如下：</w:t>
      </w:r>
    </w:p>
    <w:p w:rsidR="009E4CAE" w:rsidRPr="009E4CAE" w:rsidRDefault="009E4CAE" w:rsidP="009E4CAE">
      <w:pPr>
        <w:adjustRightInd w:val="0"/>
        <w:snapToGrid w:val="0"/>
        <w:spacing w:line="570" w:lineRule="exact"/>
        <w:rPr>
          <w:rFonts w:ascii="仿宋_GB2312" w:eastAsia="仿宋_GB2312" w:hAnsi="宋体" w:cs="微软雅黑"/>
          <w:sz w:val="32"/>
          <w:szCs w:val="32"/>
        </w:rPr>
        <w:sectPr w:rsidR="009E4CAE" w:rsidRPr="009E4CAE" w:rsidSect="00077D58">
          <w:footerReference w:type="default" r:id="rId8"/>
          <w:pgSz w:w="11900" w:h="16840"/>
          <w:pgMar w:top="1440" w:right="1800" w:bottom="1440" w:left="1800" w:header="851" w:footer="992" w:gutter="0"/>
          <w:cols w:space="425"/>
          <w:docGrid w:type="lines" w:linePitch="312"/>
        </w:sectPr>
      </w:pPr>
    </w:p>
    <w:tbl>
      <w:tblPr>
        <w:tblW w:w="6160" w:type="dxa"/>
        <w:jc w:val="center"/>
        <w:tblLook w:val="04A0"/>
      </w:tblPr>
      <w:tblGrid>
        <w:gridCol w:w="2920"/>
        <w:gridCol w:w="1080"/>
        <w:gridCol w:w="1080"/>
        <w:gridCol w:w="1080"/>
      </w:tblGrid>
      <w:tr w:rsidR="00190B6F" w:rsidRPr="00190B6F" w:rsidTr="00190B6F">
        <w:trPr>
          <w:trHeight w:val="300"/>
          <w:jc w:val="center"/>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b/>
                <w:bCs/>
                <w:color w:val="000000"/>
                <w:kern w:val="0"/>
                <w:sz w:val="24"/>
              </w:rPr>
            </w:pPr>
            <w:r w:rsidRPr="00190B6F">
              <w:rPr>
                <w:rFonts w:ascii="宋体" w:eastAsia="宋体" w:hAnsi="宋体" w:cs="宋体" w:hint="eastAsia"/>
                <w:b/>
                <w:bCs/>
                <w:color w:val="000000"/>
                <w:kern w:val="0"/>
                <w:sz w:val="24"/>
              </w:rPr>
              <w:lastRenderedPageBreak/>
              <w:t>班级专业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b/>
                <w:bCs/>
                <w:color w:val="000000"/>
                <w:kern w:val="0"/>
                <w:sz w:val="24"/>
              </w:rPr>
            </w:pPr>
            <w:r w:rsidRPr="00190B6F">
              <w:rPr>
                <w:rFonts w:ascii="宋体" w:eastAsia="宋体" w:hAnsi="宋体" w:cs="宋体" w:hint="eastAsia"/>
                <w:b/>
                <w:bCs/>
                <w:color w:val="000000"/>
                <w:kern w:val="0"/>
                <w:sz w:val="24"/>
              </w:rPr>
              <w:t>一等奖</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b/>
                <w:bCs/>
                <w:color w:val="000000"/>
                <w:kern w:val="0"/>
                <w:sz w:val="24"/>
              </w:rPr>
            </w:pPr>
            <w:r w:rsidRPr="00190B6F">
              <w:rPr>
                <w:rFonts w:ascii="宋体" w:eastAsia="宋体" w:hAnsi="宋体" w:cs="宋体" w:hint="eastAsia"/>
                <w:b/>
                <w:bCs/>
                <w:color w:val="000000"/>
                <w:kern w:val="0"/>
                <w:sz w:val="24"/>
              </w:rPr>
              <w:t>二等奖</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b/>
                <w:bCs/>
                <w:color w:val="000000"/>
                <w:kern w:val="0"/>
                <w:sz w:val="24"/>
              </w:rPr>
            </w:pPr>
            <w:r w:rsidRPr="00190B6F">
              <w:rPr>
                <w:rFonts w:ascii="宋体" w:eastAsia="宋体" w:hAnsi="宋体" w:cs="宋体" w:hint="eastAsia"/>
                <w:b/>
                <w:bCs/>
                <w:color w:val="000000"/>
                <w:kern w:val="0"/>
                <w:sz w:val="24"/>
              </w:rPr>
              <w:t>三等奖</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2021级交通信息工程及控制</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21</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2021级载运工具运用工程</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2021级轮机工程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14</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2021级船舶与海洋结构物制造</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2021级动力工程及工程热物理</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3</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18</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25</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2022级水路交通运输</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3</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28</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2022级人工智能</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2022级交通信息工程及控制</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21</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2022级载运工具运用工程</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2022级海洋工程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24</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2022级船舶工程</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2022级轮机工程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17</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2022级船舶与海洋结构物制造</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2022级动力工程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2022级清洁能源技术</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2022级动力工程及工程热物理</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3</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18</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25</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2023级水路交通运输</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2023级人工智能</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2023级交通信息工程及控制</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2023级载运工具运用工程</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2023级海洋工程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28</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28</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2023级船舶工程</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2023级轮机工程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2023级船舶与海洋结构物制造</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2023级动力工程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23</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23</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2023级清洁能源技术</w:t>
            </w: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190B6F" w:rsidRPr="00190B6F" w:rsidRDefault="00190B6F" w:rsidP="00190B6F">
            <w:pPr>
              <w:widowControl/>
              <w:jc w:val="left"/>
              <w:rPr>
                <w:rFonts w:ascii="宋体" w:eastAsia="宋体" w:hAnsi="宋体" w:cs="宋体"/>
                <w:color w:val="000000"/>
                <w:kern w:val="0"/>
                <w:sz w:val="20"/>
                <w:szCs w:val="20"/>
              </w:rPr>
            </w:pPr>
          </w:p>
        </w:tc>
      </w:tr>
      <w:tr w:rsidR="00190B6F" w:rsidRPr="00190B6F" w:rsidTr="00190B6F">
        <w:trPr>
          <w:trHeight w:val="300"/>
          <w:jc w:val="center"/>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2023级动力工程及工程热物理</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14</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14</w:t>
            </w:r>
          </w:p>
        </w:tc>
        <w:tc>
          <w:tcPr>
            <w:tcW w:w="1080" w:type="dxa"/>
            <w:tcBorders>
              <w:top w:val="nil"/>
              <w:left w:val="nil"/>
              <w:bottom w:val="single" w:sz="8" w:space="0" w:color="auto"/>
              <w:right w:val="single" w:sz="8" w:space="0" w:color="auto"/>
            </w:tcBorders>
            <w:shd w:val="clear" w:color="auto" w:fill="auto"/>
            <w:vAlign w:val="center"/>
            <w:hideMark/>
          </w:tcPr>
          <w:p w:rsidR="00190B6F" w:rsidRPr="00190B6F" w:rsidRDefault="00190B6F" w:rsidP="00190B6F">
            <w:pPr>
              <w:widowControl/>
              <w:jc w:val="center"/>
              <w:rPr>
                <w:rFonts w:ascii="宋体" w:eastAsia="宋体" w:hAnsi="宋体" w:cs="宋体"/>
                <w:color w:val="000000"/>
                <w:kern w:val="0"/>
                <w:sz w:val="20"/>
                <w:szCs w:val="20"/>
              </w:rPr>
            </w:pPr>
            <w:r w:rsidRPr="00190B6F">
              <w:rPr>
                <w:rFonts w:ascii="宋体" w:eastAsia="宋体" w:hAnsi="宋体" w:cs="宋体" w:hint="eastAsia"/>
                <w:color w:val="000000"/>
                <w:kern w:val="0"/>
                <w:sz w:val="20"/>
                <w:szCs w:val="20"/>
              </w:rPr>
              <w:t>/</w:t>
            </w:r>
          </w:p>
        </w:tc>
      </w:tr>
    </w:tbl>
    <w:p w:rsidR="00560477" w:rsidRPr="009E4CAE" w:rsidRDefault="00560477" w:rsidP="00190B6F">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第六条</w:t>
      </w:r>
      <w:r w:rsidR="00190B6F">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评定办法：</w:t>
      </w:r>
    </w:p>
    <w:p w:rsidR="00077D58" w:rsidRPr="009E4CAE" w:rsidRDefault="00077D58" w:rsidP="009E4CAE">
      <w:pPr>
        <w:adjustRightInd w:val="0"/>
        <w:snapToGrid w:val="0"/>
        <w:spacing w:line="570" w:lineRule="exact"/>
        <w:ind w:left="360"/>
        <w:rPr>
          <w:rFonts w:ascii="仿宋_GB2312" w:eastAsia="仿宋_GB2312" w:hAnsi="宋体" w:cs="微软雅黑"/>
          <w:sz w:val="32"/>
          <w:szCs w:val="32"/>
        </w:rPr>
      </w:pPr>
      <w:r w:rsidRPr="009E4CAE">
        <w:rPr>
          <w:rFonts w:ascii="仿宋_GB2312" w:eastAsia="仿宋_GB2312" w:hAnsi="宋体" w:hint="eastAsia"/>
          <w:color w:val="000000"/>
          <w:sz w:val="32"/>
          <w:szCs w:val="32"/>
          <w:shd w:val="clear" w:color="auto" w:fill="FFFFFF"/>
        </w:rPr>
        <w:t>（一）</w:t>
      </w:r>
      <w:r w:rsidR="00F06B54" w:rsidRPr="009E4CAE">
        <w:rPr>
          <w:rFonts w:ascii="仿宋_GB2312" w:eastAsia="仿宋_GB2312" w:hAnsi="宋体" w:cs="微软雅黑" w:hint="eastAsia"/>
          <w:sz w:val="32"/>
          <w:szCs w:val="32"/>
        </w:rPr>
        <w:t>2023</w:t>
      </w:r>
      <w:r w:rsidRPr="009E4CAE">
        <w:rPr>
          <w:rFonts w:ascii="仿宋_GB2312" w:eastAsia="仿宋_GB2312" w:hAnsi="宋体" w:cs="微软雅黑" w:hint="eastAsia"/>
          <w:sz w:val="32"/>
          <w:szCs w:val="32"/>
        </w:rPr>
        <w:t>级硕士研究生新生参照</w:t>
      </w:r>
      <w:r w:rsidR="00196C47" w:rsidRPr="009E4CAE">
        <w:rPr>
          <w:rFonts w:ascii="仿宋_GB2312" w:eastAsia="仿宋_GB2312" w:hAnsi="宋体" w:cs="微软雅黑" w:hint="eastAsia"/>
          <w:sz w:val="32"/>
          <w:szCs w:val="32"/>
        </w:rPr>
        <w:t>以下</w:t>
      </w:r>
      <w:r w:rsidRPr="009E4CAE">
        <w:rPr>
          <w:rFonts w:ascii="仿宋_GB2312" w:eastAsia="仿宋_GB2312" w:hAnsi="宋体" w:cs="微软雅黑" w:hint="eastAsia"/>
          <w:sz w:val="32"/>
          <w:szCs w:val="32"/>
        </w:rPr>
        <w:t>评选办法：</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cs="微软雅黑"/>
          <w:bCs/>
          <w:kern w:val="0"/>
          <w:sz w:val="32"/>
          <w:szCs w:val="32"/>
        </w:rPr>
      </w:pPr>
      <w:r>
        <w:rPr>
          <w:rFonts w:ascii="仿宋_GB2312" w:eastAsia="仿宋_GB2312" w:hAnsi="宋体" w:hint="eastAsia"/>
          <w:bCs/>
          <w:kern w:val="0"/>
          <w:sz w:val="32"/>
          <w:szCs w:val="32"/>
        </w:rPr>
        <w:lastRenderedPageBreak/>
        <w:t>1</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硕士研究生新生学业奖学金的评定无需新生本人提出申请，由学院依据评选条件与年度评选名额直接评定；</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cs="微软雅黑"/>
          <w:bCs/>
          <w:kern w:val="0"/>
          <w:sz w:val="32"/>
          <w:szCs w:val="32"/>
        </w:rPr>
      </w:pPr>
      <w:r>
        <w:rPr>
          <w:rFonts w:ascii="仿宋_GB2312" w:eastAsia="仿宋_GB2312" w:hAnsi="宋体" w:hint="eastAsia"/>
          <w:bCs/>
          <w:kern w:val="0"/>
          <w:sz w:val="32"/>
          <w:szCs w:val="32"/>
        </w:rPr>
        <w:t>2</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推荐免试研究生原则上自动获得一等奖学金；</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cs="微软雅黑"/>
          <w:bCs/>
          <w:kern w:val="0"/>
          <w:sz w:val="32"/>
          <w:szCs w:val="32"/>
        </w:rPr>
      </w:pPr>
      <w:r>
        <w:rPr>
          <w:rFonts w:ascii="仿宋_GB2312" w:eastAsia="仿宋_GB2312" w:hAnsi="宋体" w:hint="eastAsia"/>
          <w:bCs/>
          <w:kern w:val="0"/>
          <w:sz w:val="32"/>
          <w:szCs w:val="32"/>
        </w:rPr>
        <w:t>3</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学院各</w:t>
      </w:r>
      <w:r w:rsidR="00A20C1D">
        <w:rPr>
          <w:rFonts w:ascii="仿宋_GB2312" w:eastAsia="仿宋_GB2312" w:hAnsi="宋体" w:hint="eastAsia"/>
          <w:bCs/>
          <w:kern w:val="0"/>
          <w:sz w:val="32"/>
          <w:szCs w:val="32"/>
        </w:rPr>
        <w:t>学位点</w:t>
      </w:r>
      <w:r w:rsidR="00077D58" w:rsidRPr="00190B6F">
        <w:rPr>
          <w:rFonts w:ascii="仿宋_GB2312" w:eastAsia="仿宋_GB2312" w:hAnsi="宋体" w:hint="eastAsia"/>
          <w:bCs/>
          <w:kern w:val="0"/>
          <w:sz w:val="32"/>
          <w:szCs w:val="32"/>
        </w:rPr>
        <w:t>以硕士新生入学考试的总成绩（含初试与复试成绩，按总成绩由高到低排序）作为研究生新生学业奖学金评定的主要依据；</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cs="微软雅黑"/>
          <w:bCs/>
          <w:kern w:val="0"/>
          <w:sz w:val="32"/>
          <w:szCs w:val="32"/>
        </w:rPr>
      </w:pPr>
      <w:r>
        <w:rPr>
          <w:rFonts w:ascii="仿宋_GB2312" w:eastAsia="仿宋_GB2312" w:hAnsi="宋体" w:hint="eastAsia"/>
          <w:bCs/>
          <w:kern w:val="0"/>
          <w:sz w:val="32"/>
          <w:szCs w:val="32"/>
        </w:rPr>
        <w:t>4</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复试前第一志愿填报上海海事大学并被录取的研究生新生优先考虑(在总成绩的基础上乘以1.2的系数)；</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cs="微软雅黑"/>
          <w:bCs/>
          <w:kern w:val="0"/>
          <w:sz w:val="32"/>
          <w:szCs w:val="32"/>
        </w:rPr>
      </w:pPr>
      <w:r>
        <w:rPr>
          <w:rFonts w:ascii="仿宋_GB2312" w:eastAsia="仿宋_GB2312" w:hAnsi="宋体" w:hint="eastAsia"/>
          <w:bCs/>
          <w:kern w:val="0"/>
          <w:sz w:val="32"/>
          <w:szCs w:val="32"/>
        </w:rPr>
        <w:t>5</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本科院校为原“985”高校（非独立学院），在总成绩的基础上乘以1.2的系数，为原“211”高校（非独立学院），在总成绩的基础上乘以1.1的系数；</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bCs/>
          <w:kern w:val="0"/>
          <w:sz w:val="32"/>
          <w:szCs w:val="32"/>
        </w:rPr>
      </w:pPr>
      <w:r>
        <w:rPr>
          <w:rFonts w:ascii="仿宋_GB2312" w:eastAsia="仿宋_GB2312" w:hAnsi="宋体" w:hint="eastAsia"/>
          <w:bCs/>
          <w:kern w:val="0"/>
          <w:sz w:val="32"/>
          <w:szCs w:val="32"/>
        </w:rPr>
        <w:t>6</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如在本科期间有重大研究成果、科研能力突出的学生可优先或重点考虑，具体计分方法参考学校最新版本的研究生学位授予成果；</w:t>
      </w:r>
    </w:p>
    <w:p w:rsidR="00077D58" w:rsidRPr="00190B6F" w:rsidRDefault="00F663DF" w:rsidP="00F663DF">
      <w:pPr>
        <w:widowControl/>
        <w:adjustRightInd w:val="0"/>
        <w:snapToGrid w:val="0"/>
        <w:spacing w:line="570" w:lineRule="exact"/>
        <w:ind w:firstLineChars="200" w:firstLine="640"/>
        <w:jc w:val="left"/>
        <w:rPr>
          <w:rFonts w:ascii="仿宋_GB2312" w:eastAsia="仿宋_GB2312" w:hAnsi="宋体"/>
          <w:bCs/>
          <w:kern w:val="0"/>
          <w:sz w:val="32"/>
          <w:szCs w:val="32"/>
        </w:rPr>
      </w:pPr>
      <w:r>
        <w:rPr>
          <w:rFonts w:ascii="仿宋_GB2312" w:eastAsia="仿宋_GB2312" w:hAnsi="宋体" w:hint="eastAsia"/>
          <w:bCs/>
          <w:kern w:val="0"/>
          <w:sz w:val="32"/>
          <w:szCs w:val="32"/>
        </w:rPr>
        <w:t>7</w:t>
      </w:r>
      <w:r>
        <w:rPr>
          <w:rFonts w:ascii="仿宋_GB2312" w:eastAsia="仿宋_GB2312" w:hAnsi="宋体"/>
          <w:bCs/>
          <w:kern w:val="0"/>
          <w:sz w:val="32"/>
          <w:szCs w:val="32"/>
        </w:rPr>
        <w:t>.</w:t>
      </w:r>
      <w:r w:rsidR="00077D58" w:rsidRPr="00190B6F">
        <w:rPr>
          <w:rFonts w:ascii="仿宋_GB2312" w:eastAsia="仿宋_GB2312" w:hAnsi="宋体" w:hint="eastAsia"/>
          <w:bCs/>
          <w:kern w:val="0"/>
          <w:sz w:val="32"/>
          <w:szCs w:val="32"/>
        </w:rPr>
        <w:t>如果最终的总成绩相同者，评定按初试成绩择优评定。</w:t>
      </w:r>
    </w:p>
    <w:p w:rsidR="00077D58" w:rsidRPr="00F663DF" w:rsidRDefault="00077D58" w:rsidP="00F663DF">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sidRPr="00F663DF">
        <w:rPr>
          <w:rFonts w:ascii="仿宋_GB2312" w:eastAsia="仿宋_GB2312" w:hAnsi="宋体" w:cs="宋体" w:hint="eastAsia"/>
          <w:color w:val="000000"/>
          <w:kern w:val="0"/>
          <w:sz w:val="32"/>
          <w:szCs w:val="32"/>
          <w:shd w:val="clear" w:color="auto" w:fill="FFFFFF"/>
        </w:rPr>
        <w:t>（二）</w:t>
      </w:r>
      <w:r w:rsidR="00F06B54" w:rsidRPr="00F663DF">
        <w:rPr>
          <w:rFonts w:ascii="仿宋_GB2312" w:eastAsia="仿宋_GB2312" w:hAnsi="宋体" w:cs="微软雅黑" w:hint="eastAsia"/>
          <w:kern w:val="0"/>
          <w:sz w:val="32"/>
          <w:szCs w:val="32"/>
        </w:rPr>
        <w:t>2021</w:t>
      </w:r>
      <w:r w:rsidRPr="00F663DF">
        <w:rPr>
          <w:rFonts w:ascii="仿宋_GB2312" w:eastAsia="仿宋_GB2312" w:hAnsi="宋体" w:cs="微软雅黑" w:hint="eastAsia"/>
          <w:kern w:val="0"/>
          <w:sz w:val="32"/>
          <w:szCs w:val="32"/>
        </w:rPr>
        <w:t>级、</w:t>
      </w:r>
      <w:r w:rsidR="00F06B54" w:rsidRPr="00F663DF">
        <w:rPr>
          <w:rFonts w:ascii="仿宋_GB2312" w:eastAsia="仿宋_GB2312" w:hAnsi="宋体" w:cs="微软雅黑" w:hint="eastAsia"/>
          <w:kern w:val="0"/>
          <w:sz w:val="32"/>
          <w:szCs w:val="32"/>
        </w:rPr>
        <w:t>2022</w:t>
      </w:r>
      <w:r w:rsidRPr="00F663DF">
        <w:rPr>
          <w:rFonts w:ascii="仿宋_GB2312" w:eastAsia="仿宋_GB2312" w:hAnsi="宋体" w:cs="微软雅黑" w:hint="eastAsia"/>
          <w:kern w:val="0"/>
          <w:sz w:val="32"/>
          <w:szCs w:val="32"/>
        </w:rPr>
        <w:t>级硕士研究生参照以下评选标准进行打分：</w:t>
      </w:r>
    </w:p>
    <w:p w:rsidR="00077D58" w:rsidRPr="00F663DF" w:rsidRDefault="00F663DF" w:rsidP="00F663DF">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Pr>
          <w:rFonts w:ascii="仿宋_GB2312" w:eastAsia="仿宋_GB2312" w:hAnsi="宋体" w:cs="微软雅黑" w:hint="eastAsia"/>
          <w:kern w:val="0"/>
          <w:sz w:val="32"/>
          <w:szCs w:val="32"/>
        </w:rPr>
        <w:t>1</w:t>
      </w:r>
      <w:r>
        <w:rPr>
          <w:rFonts w:ascii="仿宋_GB2312" w:eastAsia="仿宋_GB2312" w:hAnsi="宋体" w:cs="微软雅黑"/>
          <w:kern w:val="0"/>
          <w:sz w:val="32"/>
          <w:szCs w:val="32"/>
        </w:rPr>
        <w:t>.</w:t>
      </w:r>
      <w:r w:rsidR="00077D58" w:rsidRPr="00F663DF">
        <w:rPr>
          <w:rFonts w:ascii="仿宋_GB2312" w:eastAsia="仿宋_GB2312" w:hAnsi="宋体" w:cs="微软雅黑" w:hint="eastAsia"/>
          <w:kern w:val="0"/>
          <w:sz w:val="32"/>
          <w:szCs w:val="32"/>
        </w:rPr>
        <w:t>思想道德（5分）</w:t>
      </w:r>
    </w:p>
    <w:p w:rsidR="004C1175" w:rsidRPr="007F2529" w:rsidRDefault="004C1175" w:rsidP="00F663DF">
      <w:pPr>
        <w:adjustRightInd w:val="0"/>
        <w:snapToGrid w:val="0"/>
        <w:spacing w:line="570" w:lineRule="exact"/>
        <w:ind w:firstLineChars="200" w:firstLine="640"/>
        <w:rPr>
          <w:rFonts w:ascii="仿宋_GB2312" w:eastAsia="仿宋_GB2312" w:hAnsi="宋体" w:cs="微软雅黑"/>
          <w:sz w:val="32"/>
          <w:szCs w:val="32"/>
        </w:rPr>
      </w:pPr>
      <w:r w:rsidRPr="007F2529">
        <w:rPr>
          <w:rFonts w:ascii="仿宋_GB2312" w:eastAsia="仿宋_GB2312" w:hAnsi="宋体" w:cs="微软雅黑" w:hint="eastAsia"/>
          <w:sz w:val="32"/>
          <w:szCs w:val="32"/>
        </w:rPr>
        <w:t>评分标准详见商船〔2022〕17号《商船学院研究生德育与时间测评评分办法》。</w:t>
      </w:r>
    </w:p>
    <w:p w:rsidR="00F663DF" w:rsidRDefault="00F663DF" w:rsidP="00F663DF">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sidRPr="007F2529">
        <w:rPr>
          <w:rFonts w:ascii="仿宋_GB2312" w:eastAsia="仿宋_GB2312" w:hAnsi="宋体" w:cs="微软雅黑" w:hint="eastAsia"/>
          <w:kern w:val="0"/>
          <w:sz w:val="32"/>
          <w:szCs w:val="32"/>
        </w:rPr>
        <w:t>2</w:t>
      </w:r>
      <w:r w:rsidRPr="007F2529">
        <w:rPr>
          <w:rFonts w:ascii="仿宋_GB2312" w:eastAsia="仿宋_GB2312" w:hAnsi="宋体" w:cs="微软雅黑"/>
          <w:kern w:val="0"/>
          <w:sz w:val="32"/>
          <w:szCs w:val="32"/>
        </w:rPr>
        <w:t>.</w:t>
      </w:r>
      <w:r w:rsidR="00077D58" w:rsidRPr="007F2529">
        <w:rPr>
          <w:rFonts w:ascii="仿宋_GB2312" w:eastAsia="仿宋_GB2312" w:hAnsi="宋体" w:cs="微软雅黑" w:hint="eastAsia"/>
          <w:kern w:val="0"/>
          <w:sz w:val="32"/>
          <w:szCs w:val="32"/>
        </w:rPr>
        <w:t>课程学习</w:t>
      </w:r>
    </w:p>
    <w:p w:rsidR="00077D58" w:rsidRPr="00F663DF" w:rsidRDefault="00077D58" w:rsidP="00F663DF">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sidRPr="009E4CAE">
        <w:rPr>
          <w:rFonts w:ascii="仿宋_GB2312" w:eastAsia="仿宋_GB2312" w:hAnsi="宋体" w:cs="微软雅黑" w:hint="eastAsia"/>
          <w:sz w:val="32"/>
          <w:szCs w:val="32"/>
        </w:rPr>
        <w:t>参考学习成绩等级。</w:t>
      </w:r>
    </w:p>
    <w:p w:rsidR="00077D58" w:rsidRPr="00F663DF" w:rsidRDefault="00F663DF" w:rsidP="00F663DF">
      <w:pPr>
        <w:widowControl/>
        <w:adjustRightInd w:val="0"/>
        <w:snapToGrid w:val="0"/>
        <w:spacing w:line="570" w:lineRule="exact"/>
        <w:ind w:firstLineChars="200" w:firstLine="640"/>
        <w:jc w:val="left"/>
        <w:rPr>
          <w:rFonts w:ascii="仿宋_GB2312" w:eastAsia="仿宋_GB2312" w:hAnsi="宋体" w:cs="微软雅黑"/>
          <w:kern w:val="0"/>
          <w:sz w:val="32"/>
          <w:szCs w:val="32"/>
        </w:rPr>
      </w:pPr>
      <w:r>
        <w:rPr>
          <w:rFonts w:ascii="仿宋_GB2312" w:eastAsia="仿宋_GB2312" w:hAnsi="宋体" w:cs="微软雅黑" w:hint="eastAsia"/>
          <w:kern w:val="0"/>
          <w:sz w:val="32"/>
          <w:szCs w:val="32"/>
        </w:rPr>
        <w:t>3</w:t>
      </w:r>
      <w:r>
        <w:rPr>
          <w:rFonts w:ascii="仿宋_GB2312" w:eastAsia="仿宋_GB2312" w:hAnsi="宋体" w:cs="微软雅黑"/>
          <w:kern w:val="0"/>
          <w:sz w:val="32"/>
          <w:szCs w:val="32"/>
        </w:rPr>
        <w:t>.</w:t>
      </w:r>
      <w:r w:rsidR="00077D58" w:rsidRPr="00F663DF">
        <w:rPr>
          <w:rFonts w:ascii="仿宋_GB2312" w:eastAsia="仿宋_GB2312" w:hAnsi="宋体" w:cs="微软雅黑" w:hint="eastAsia"/>
          <w:kern w:val="0"/>
          <w:sz w:val="32"/>
          <w:szCs w:val="32"/>
        </w:rPr>
        <w:t>科研成果</w:t>
      </w:r>
    </w:p>
    <w:p w:rsidR="00551E13" w:rsidRDefault="00551E13" w:rsidP="00F663DF">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hint="eastAsia"/>
          <w:sz w:val="32"/>
          <w:szCs w:val="32"/>
        </w:rPr>
        <w:t>研究生申请者的</w:t>
      </w:r>
      <w:r w:rsidRPr="00551E13">
        <w:rPr>
          <w:rFonts w:ascii="仿宋_GB2312" w:eastAsia="仿宋_GB2312" w:hAnsi="宋体" w:cs="微软雅黑"/>
          <w:sz w:val="32"/>
          <w:szCs w:val="32"/>
        </w:rPr>
        <w:t>科研成果部分的自评和测评依据研究</w:t>
      </w:r>
      <w:r w:rsidRPr="00551E13">
        <w:rPr>
          <w:rFonts w:ascii="仿宋_GB2312" w:eastAsia="仿宋_GB2312" w:hAnsi="宋体" w:cs="微软雅黑"/>
          <w:sz w:val="32"/>
          <w:szCs w:val="32"/>
        </w:rPr>
        <w:lastRenderedPageBreak/>
        <w:t>生入学年级所对应的当年度生效的《上海海事大学研究生学位授予成果要求》进行评定。</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第七条</w:t>
      </w:r>
      <w:r w:rsidR="00F663DF">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研究生</w:t>
      </w:r>
      <w:r w:rsidR="00560477" w:rsidRPr="009E4CAE">
        <w:rPr>
          <w:rFonts w:ascii="仿宋_GB2312" w:eastAsia="仿宋_GB2312" w:hAnsi="宋体" w:cs="微软雅黑" w:hint="eastAsia"/>
          <w:sz w:val="32"/>
          <w:szCs w:val="32"/>
        </w:rPr>
        <w:t>学业</w:t>
      </w:r>
      <w:r w:rsidRPr="009E4CAE">
        <w:rPr>
          <w:rFonts w:ascii="仿宋_GB2312" w:eastAsia="仿宋_GB2312" w:hAnsi="宋体" w:cs="微软雅黑" w:hint="eastAsia"/>
          <w:sz w:val="32"/>
          <w:szCs w:val="32"/>
        </w:rPr>
        <w:t>奖学金评定时间与评定程序：</w:t>
      </w:r>
    </w:p>
    <w:p w:rsidR="00077D58" w:rsidRPr="009E4CAE" w:rsidRDefault="00F663DF" w:rsidP="00F663DF">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sz w:val="32"/>
          <w:szCs w:val="32"/>
        </w:rPr>
        <w:t>1.</w:t>
      </w:r>
      <w:r w:rsidR="00077D58" w:rsidRPr="009E4CAE">
        <w:rPr>
          <w:rFonts w:ascii="仿宋_GB2312" w:eastAsia="仿宋_GB2312" w:hAnsi="宋体" w:cs="微软雅黑" w:hint="eastAsia"/>
          <w:sz w:val="32"/>
          <w:szCs w:val="32"/>
        </w:rPr>
        <w:t>研究生</w:t>
      </w:r>
      <w:r w:rsidR="00560477" w:rsidRPr="009E4CAE">
        <w:rPr>
          <w:rFonts w:ascii="仿宋_GB2312" w:eastAsia="仿宋_GB2312" w:hAnsi="宋体" w:cs="微软雅黑" w:hint="eastAsia"/>
          <w:sz w:val="32"/>
          <w:szCs w:val="32"/>
        </w:rPr>
        <w:t>学业</w:t>
      </w:r>
      <w:r w:rsidR="00077D58" w:rsidRPr="009E4CAE">
        <w:rPr>
          <w:rFonts w:ascii="仿宋_GB2312" w:eastAsia="仿宋_GB2312" w:hAnsi="宋体" w:cs="微软雅黑" w:hint="eastAsia"/>
          <w:sz w:val="32"/>
          <w:szCs w:val="32"/>
        </w:rPr>
        <w:t>奖学金的评定工作坚持“公平、公正、公开”原则。</w:t>
      </w:r>
    </w:p>
    <w:p w:rsidR="00077D58" w:rsidRPr="009E4CAE" w:rsidRDefault="00F663DF" w:rsidP="00F663DF">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hint="eastAsia"/>
          <w:sz w:val="32"/>
          <w:szCs w:val="32"/>
        </w:rPr>
        <w:t>2</w:t>
      </w:r>
      <w:r>
        <w:rPr>
          <w:rFonts w:ascii="仿宋_GB2312" w:eastAsia="仿宋_GB2312" w:hAnsi="宋体" w:cs="微软雅黑"/>
          <w:sz w:val="32"/>
          <w:szCs w:val="32"/>
        </w:rPr>
        <w:t>.</w:t>
      </w:r>
      <w:r w:rsidR="00077D58" w:rsidRPr="009E4CAE">
        <w:rPr>
          <w:rFonts w:ascii="仿宋_GB2312" w:eastAsia="仿宋_GB2312" w:hAnsi="宋体" w:cs="微软雅黑" w:hint="eastAsia"/>
          <w:sz w:val="32"/>
          <w:szCs w:val="32"/>
        </w:rPr>
        <w:t>学院成立</w:t>
      </w:r>
      <w:r w:rsidR="00560477" w:rsidRPr="009E4CAE">
        <w:rPr>
          <w:rFonts w:ascii="仿宋_GB2312" w:eastAsia="仿宋_GB2312" w:hAnsi="宋体" w:cs="微软雅黑" w:hint="eastAsia"/>
          <w:sz w:val="32"/>
          <w:szCs w:val="32"/>
        </w:rPr>
        <w:t>研究生评奖评优工作领导小组</w:t>
      </w:r>
      <w:r w:rsidR="00077D58" w:rsidRPr="009E4CAE">
        <w:rPr>
          <w:rFonts w:ascii="仿宋_GB2312" w:eastAsia="仿宋_GB2312" w:hAnsi="宋体" w:cs="微软雅黑" w:hint="eastAsia"/>
          <w:sz w:val="32"/>
          <w:szCs w:val="32"/>
        </w:rPr>
        <w:t>，具体负责本学院研究生学业奖学金评定工作。</w:t>
      </w:r>
    </w:p>
    <w:p w:rsidR="001A0881" w:rsidRDefault="00F663DF" w:rsidP="001A0881">
      <w:pPr>
        <w:adjustRightInd w:val="0"/>
        <w:snapToGrid w:val="0"/>
        <w:spacing w:line="570" w:lineRule="exact"/>
        <w:ind w:firstLineChars="200" w:firstLine="640"/>
        <w:rPr>
          <w:rFonts w:ascii="仿宋_GB2312" w:eastAsia="仿宋_GB2312" w:hAnsi="宋体" w:cs="微软雅黑"/>
          <w:sz w:val="32"/>
          <w:szCs w:val="32"/>
        </w:rPr>
      </w:pPr>
      <w:r>
        <w:rPr>
          <w:rFonts w:ascii="仿宋_GB2312" w:eastAsia="仿宋_GB2312" w:hAnsi="宋体" w:cs="微软雅黑" w:hint="eastAsia"/>
          <w:sz w:val="32"/>
          <w:szCs w:val="32"/>
        </w:rPr>
        <w:t>3</w:t>
      </w:r>
      <w:r>
        <w:rPr>
          <w:rFonts w:ascii="仿宋_GB2312" w:eastAsia="仿宋_GB2312" w:hAnsi="宋体" w:cs="微软雅黑"/>
          <w:sz w:val="32"/>
          <w:szCs w:val="32"/>
        </w:rPr>
        <w:t>.</w:t>
      </w:r>
      <w:r w:rsidR="001A0881">
        <w:rPr>
          <w:rFonts w:ascii="仿宋_GB2312" w:eastAsia="仿宋_GB2312" w:hAnsi="宋体" w:cs="微软雅黑" w:hint="eastAsia"/>
          <w:sz w:val="32"/>
          <w:szCs w:val="32"/>
        </w:rPr>
        <w:t>评审时间安排如下：</w:t>
      </w:r>
    </w:p>
    <w:p w:rsidR="001A0881" w:rsidRPr="0029643E" w:rsidRDefault="001A0881" w:rsidP="001A0881">
      <w:pPr>
        <w:adjustRightInd w:val="0"/>
        <w:snapToGrid w:val="0"/>
        <w:spacing w:line="570" w:lineRule="exact"/>
        <w:ind w:firstLineChars="200" w:firstLine="652"/>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sidR="008A2AF5">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1</w:t>
      </w:r>
      <w:r w:rsidRPr="0029643E">
        <w:rPr>
          <w:rFonts w:ascii="仿宋_GB2312" w:eastAsia="仿宋_GB2312" w:hAnsi="宋体" w:cs="宋体" w:hint="eastAsia"/>
          <w:spacing w:val="3"/>
          <w:sz w:val="32"/>
          <w:szCs w:val="32"/>
        </w:rPr>
        <w:t>日</w:t>
      </w:r>
      <w:r w:rsidR="00876EF2">
        <w:rPr>
          <w:rFonts w:ascii="仿宋_GB2312" w:eastAsia="仿宋_GB2312" w:hAnsi="宋体" w:cs="宋体" w:hint="eastAsia"/>
          <w:spacing w:val="3"/>
          <w:sz w:val="32"/>
          <w:szCs w:val="32"/>
        </w:rPr>
        <w:t>前</w:t>
      </w:r>
      <w:r w:rsidRPr="0029643E">
        <w:rPr>
          <w:rFonts w:ascii="仿宋_GB2312" w:eastAsia="仿宋_GB2312" w:hAnsi="宋体" w:cs="宋体" w:hint="eastAsia"/>
          <w:spacing w:val="3"/>
          <w:sz w:val="32"/>
          <w:szCs w:val="32"/>
        </w:rPr>
        <w:t>，确定学院研究生评奖评优工作领导小组成员名单，制定实施细则、工作程序等</w:t>
      </w:r>
      <w:r>
        <w:rPr>
          <w:rFonts w:ascii="仿宋_GB2312" w:eastAsia="仿宋_GB2312" w:hAnsi="宋体" w:cs="宋体" w:hint="eastAsia"/>
          <w:spacing w:val="3"/>
          <w:sz w:val="32"/>
          <w:szCs w:val="32"/>
        </w:rPr>
        <w:t>，</w:t>
      </w:r>
      <w:r w:rsidR="00876EF2">
        <w:rPr>
          <w:rFonts w:ascii="仿宋_GB2312" w:eastAsia="仿宋_GB2312" w:hAnsi="宋体" w:cs="宋体" w:hint="eastAsia"/>
          <w:spacing w:val="3"/>
          <w:sz w:val="32"/>
          <w:szCs w:val="32"/>
        </w:rPr>
        <w:t>完成</w:t>
      </w:r>
      <w:r w:rsidRPr="0029643E">
        <w:rPr>
          <w:rFonts w:ascii="仿宋_GB2312" w:eastAsia="仿宋_GB2312" w:hAnsi="宋体" w:cs="宋体" w:hint="eastAsia"/>
          <w:spacing w:val="3"/>
          <w:sz w:val="32"/>
          <w:szCs w:val="32"/>
        </w:rPr>
        <w:t>公开公示实施细则；</w:t>
      </w:r>
    </w:p>
    <w:p w:rsidR="001A0881" w:rsidRPr="0029643E" w:rsidRDefault="001A0881" w:rsidP="001A0881">
      <w:pPr>
        <w:spacing w:line="570" w:lineRule="exact"/>
        <w:ind w:firstLineChars="200" w:firstLine="652"/>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sidR="008A2AF5">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w:t>
      </w:r>
      <w:r>
        <w:rPr>
          <w:rFonts w:ascii="仿宋_GB2312" w:eastAsia="仿宋_GB2312" w:hAnsi="宋体" w:cs="宋体" w:hint="eastAsia"/>
          <w:spacing w:val="3"/>
          <w:sz w:val="32"/>
          <w:szCs w:val="32"/>
        </w:rPr>
        <w:t>22</w:t>
      </w:r>
      <w:r w:rsidRPr="0029643E">
        <w:rPr>
          <w:rFonts w:ascii="仿宋_GB2312" w:eastAsia="仿宋_GB2312" w:hAnsi="宋体" w:cs="宋体" w:hint="eastAsia"/>
          <w:spacing w:val="3"/>
          <w:sz w:val="32"/>
          <w:szCs w:val="32"/>
        </w:rPr>
        <w:t>日</w:t>
      </w:r>
      <w:r w:rsidR="00876EF2">
        <w:rPr>
          <w:rFonts w:ascii="仿宋_GB2312" w:eastAsia="仿宋_GB2312" w:hAnsi="宋体" w:cs="宋体" w:hint="eastAsia"/>
          <w:spacing w:val="3"/>
          <w:sz w:val="32"/>
          <w:szCs w:val="32"/>
        </w:rPr>
        <w:t>前</w:t>
      </w:r>
      <w:r w:rsidRPr="0029643E">
        <w:rPr>
          <w:rFonts w:ascii="仿宋_GB2312" w:eastAsia="仿宋_GB2312" w:hAnsi="宋体" w:cs="宋体" w:hint="eastAsia"/>
          <w:spacing w:val="3"/>
          <w:sz w:val="32"/>
          <w:szCs w:val="32"/>
        </w:rPr>
        <w:t>，研究生</w:t>
      </w:r>
      <w:r w:rsidR="00876EF2">
        <w:rPr>
          <w:rFonts w:ascii="仿宋_GB2312" w:eastAsia="仿宋_GB2312" w:hAnsi="宋体" w:cs="宋体" w:hint="eastAsia"/>
          <w:spacing w:val="3"/>
          <w:sz w:val="32"/>
          <w:szCs w:val="32"/>
        </w:rPr>
        <w:t>完成</w:t>
      </w:r>
      <w:r w:rsidRPr="0029643E">
        <w:rPr>
          <w:rFonts w:ascii="仿宋_GB2312" w:eastAsia="仿宋_GB2312" w:hAnsi="宋体" w:cs="宋体" w:hint="eastAsia"/>
          <w:spacing w:val="3"/>
          <w:sz w:val="32"/>
          <w:szCs w:val="32"/>
        </w:rPr>
        <w:t>提交相关申请材料；</w:t>
      </w:r>
    </w:p>
    <w:p w:rsidR="001A0881" w:rsidRPr="0029643E" w:rsidRDefault="001A0881" w:rsidP="001A0881">
      <w:pPr>
        <w:spacing w:line="570" w:lineRule="exact"/>
        <w:ind w:firstLineChars="200" w:firstLine="652"/>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sidR="008A2AF5">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2</w:t>
      </w:r>
      <w:r w:rsidRPr="0029643E">
        <w:rPr>
          <w:rFonts w:ascii="仿宋_GB2312" w:eastAsia="仿宋_GB2312" w:hAnsi="宋体" w:cs="宋体" w:hint="eastAsia"/>
          <w:spacing w:val="3"/>
          <w:sz w:val="32"/>
          <w:szCs w:val="32"/>
        </w:rPr>
        <w:t>-2</w:t>
      </w:r>
      <w:r>
        <w:rPr>
          <w:rFonts w:ascii="仿宋_GB2312" w:eastAsia="仿宋_GB2312" w:hAnsi="宋体" w:cs="宋体" w:hint="eastAsia"/>
          <w:spacing w:val="3"/>
          <w:sz w:val="32"/>
          <w:szCs w:val="32"/>
        </w:rPr>
        <w:t>5</w:t>
      </w:r>
      <w:r w:rsidRPr="0029643E">
        <w:rPr>
          <w:rFonts w:ascii="仿宋_GB2312" w:eastAsia="仿宋_GB2312" w:hAnsi="宋体" w:cs="宋体" w:hint="eastAsia"/>
          <w:spacing w:val="3"/>
          <w:sz w:val="32"/>
          <w:szCs w:val="32"/>
        </w:rPr>
        <w:t>日，完成研究生的申请材料审核工作；</w:t>
      </w:r>
    </w:p>
    <w:p w:rsidR="001A0881" w:rsidRPr="0029643E" w:rsidRDefault="001A0881" w:rsidP="001A0881">
      <w:pPr>
        <w:spacing w:line="570" w:lineRule="exact"/>
        <w:ind w:firstLineChars="200" w:firstLine="652"/>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sidR="008A2AF5">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5</w:t>
      </w:r>
      <w:r w:rsidRPr="0029643E">
        <w:rPr>
          <w:rFonts w:ascii="仿宋_GB2312" w:eastAsia="仿宋_GB2312" w:hAnsi="宋体" w:cs="宋体" w:hint="eastAsia"/>
          <w:spacing w:val="3"/>
          <w:sz w:val="32"/>
          <w:szCs w:val="32"/>
        </w:rPr>
        <w:t>-2</w:t>
      </w:r>
      <w:r w:rsidR="00545AB2">
        <w:rPr>
          <w:rFonts w:ascii="仿宋_GB2312" w:eastAsia="仿宋_GB2312" w:hAnsi="宋体" w:cs="宋体" w:hint="eastAsia"/>
          <w:spacing w:val="3"/>
          <w:sz w:val="32"/>
          <w:szCs w:val="32"/>
        </w:rPr>
        <w:t>7</w:t>
      </w:r>
      <w:r w:rsidRPr="0029643E">
        <w:rPr>
          <w:rFonts w:ascii="仿宋_GB2312" w:eastAsia="仿宋_GB2312" w:hAnsi="宋体" w:cs="宋体" w:hint="eastAsia"/>
          <w:spacing w:val="3"/>
          <w:sz w:val="32"/>
          <w:szCs w:val="32"/>
        </w:rPr>
        <w:t>日，根据实施细则进行评选，确定拟推荐名单；</w:t>
      </w:r>
    </w:p>
    <w:p w:rsidR="001A0881" w:rsidRPr="0029643E" w:rsidRDefault="001A0881" w:rsidP="001A0881">
      <w:pPr>
        <w:spacing w:line="570" w:lineRule="exact"/>
        <w:ind w:right="28" w:firstLineChars="200" w:firstLine="652"/>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sidR="008A2AF5">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年9月28-10月</w:t>
      </w:r>
      <w:r>
        <w:rPr>
          <w:rFonts w:ascii="仿宋_GB2312" w:eastAsia="仿宋_GB2312" w:hAnsi="宋体" w:cs="宋体" w:hint="eastAsia"/>
          <w:spacing w:val="3"/>
          <w:sz w:val="32"/>
          <w:szCs w:val="32"/>
        </w:rPr>
        <w:t>12</w:t>
      </w:r>
      <w:r w:rsidRPr="0029643E">
        <w:rPr>
          <w:rFonts w:ascii="仿宋_GB2312" w:eastAsia="仿宋_GB2312" w:hAnsi="宋体" w:cs="宋体" w:hint="eastAsia"/>
          <w:spacing w:val="3"/>
          <w:sz w:val="32"/>
          <w:szCs w:val="32"/>
        </w:rPr>
        <w:t>日，完成拟推荐名单的公示及相关工作。</w:t>
      </w:r>
    </w:p>
    <w:p w:rsidR="00077D58" w:rsidRPr="009E4CAE" w:rsidRDefault="00077D58" w:rsidP="009E4CAE">
      <w:pPr>
        <w:adjustRightInd w:val="0"/>
        <w:snapToGrid w:val="0"/>
        <w:spacing w:line="570" w:lineRule="exact"/>
        <w:ind w:firstLineChars="200" w:firstLine="643"/>
        <w:rPr>
          <w:rFonts w:ascii="仿宋_GB2312" w:eastAsia="仿宋_GB2312" w:hAnsi="宋体" w:cs="微软雅黑"/>
          <w:sz w:val="32"/>
          <w:szCs w:val="32"/>
        </w:rPr>
      </w:pPr>
      <w:r w:rsidRPr="009E4CAE">
        <w:rPr>
          <w:rFonts w:ascii="仿宋_GB2312" w:eastAsia="仿宋_GB2312" w:hAnsi="宋体" w:cs="微软雅黑" w:hint="eastAsia"/>
          <w:b/>
          <w:bCs/>
          <w:sz w:val="32"/>
          <w:szCs w:val="32"/>
        </w:rPr>
        <w:t>第八条</w:t>
      </w:r>
      <w:r w:rsidR="00F663DF">
        <w:rPr>
          <w:rFonts w:ascii="仿宋_GB2312" w:eastAsia="仿宋_GB2312" w:hAnsi="宋体" w:cs="微软雅黑"/>
          <w:sz w:val="32"/>
          <w:szCs w:val="32"/>
        </w:rPr>
        <w:tab/>
        <w:t xml:space="preserve"> </w:t>
      </w:r>
      <w:r w:rsidRPr="009E4CAE">
        <w:rPr>
          <w:rFonts w:ascii="仿宋_GB2312" w:eastAsia="仿宋_GB2312" w:hAnsi="宋体" w:cs="微软雅黑" w:hint="eastAsia"/>
          <w:sz w:val="32"/>
          <w:szCs w:val="32"/>
        </w:rPr>
        <w:t>对研究生学业奖学金评审结果有异议的学生，可在本院评审结果公布之日起</w:t>
      </w:r>
      <w:r w:rsidR="007E37EA">
        <w:rPr>
          <w:rFonts w:ascii="仿宋_GB2312" w:eastAsia="仿宋_GB2312" w:hAnsi="宋体" w:cs="微软雅黑"/>
          <w:sz w:val="32"/>
          <w:szCs w:val="32"/>
        </w:rPr>
        <w:t>5</w:t>
      </w:r>
      <w:r w:rsidRPr="009E4CAE">
        <w:rPr>
          <w:rFonts w:ascii="仿宋_GB2312" w:eastAsia="仿宋_GB2312" w:hAnsi="宋体" w:cs="微软雅黑" w:hint="eastAsia"/>
          <w:sz w:val="32"/>
          <w:szCs w:val="32"/>
        </w:rPr>
        <w:t>个工作日内向</w:t>
      </w:r>
      <w:r w:rsidR="006D7B6D" w:rsidRPr="009E4CAE">
        <w:rPr>
          <w:rFonts w:ascii="仿宋_GB2312" w:eastAsia="仿宋_GB2312" w:hAnsi="宋体" w:cs="微软雅黑" w:hint="eastAsia"/>
          <w:sz w:val="32"/>
          <w:szCs w:val="32"/>
        </w:rPr>
        <w:t>学院研究生评奖评优工作领导小组</w:t>
      </w:r>
      <w:r w:rsidRPr="009E4CAE">
        <w:rPr>
          <w:rFonts w:ascii="仿宋_GB2312" w:eastAsia="仿宋_GB2312" w:hAnsi="宋体" w:cs="微软雅黑" w:hint="eastAsia"/>
          <w:sz w:val="32"/>
          <w:szCs w:val="32"/>
        </w:rPr>
        <w:t>提出书面申诉，工作</w:t>
      </w:r>
      <w:r w:rsidR="006D7B6D" w:rsidRPr="009E4CAE">
        <w:rPr>
          <w:rFonts w:ascii="仿宋_GB2312" w:eastAsia="仿宋_GB2312" w:hAnsi="宋体" w:cs="微软雅黑" w:hint="eastAsia"/>
          <w:sz w:val="32"/>
          <w:szCs w:val="32"/>
        </w:rPr>
        <w:t>领导</w:t>
      </w:r>
      <w:r w:rsidRPr="009E4CAE">
        <w:rPr>
          <w:rFonts w:ascii="仿宋_GB2312" w:eastAsia="仿宋_GB2312" w:hAnsi="宋体" w:cs="微软雅黑" w:hint="eastAsia"/>
          <w:sz w:val="32"/>
          <w:szCs w:val="32"/>
        </w:rPr>
        <w:t>小组应在接受申诉后</w:t>
      </w:r>
      <w:r w:rsidR="007E37EA">
        <w:rPr>
          <w:rFonts w:ascii="仿宋_GB2312" w:eastAsia="仿宋_GB2312" w:hAnsi="宋体" w:cs="微软雅黑"/>
          <w:sz w:val="32"/>
          <w:szCs w:val="32"/>
        </w:rPr>
        <w:t>5</w:t>
      </w:r>
      <w:r w:rsidRPr="009E4CAE">
        <w:rPr>
          <w:rFonts w:ascii="仿宋_GB2312" w:eastAsia="仿宋_GB2312" w:hAnsi="宋体" w:cs="微软雅黑" w:hint="eastAsia"/>
          <w:sz w:val="32"/>
          <w:szCs w:val="32"/>
        </w:rPr>
        <w:t>个工作日内做出答复。如对本院研究生学业奖学金评审工作小组的评审答复仍有异议，可在工作小组答复后</w:t>
      </w:r>
      <w:r w:rsidR="007E37EA">
        <w:rPr>
          <w:rFonts w:ascii="仿宋_GB2312" w:eastAsia="仿宋_GB2312" w:hAnsi="宋体" w:cs="微软雅黑"/>
          <w:sz w:val="32"/>
          <w:szCs w:val="32"/>
        </w:rPr>
        <w:t>5</w:t>
      </w:r>
      <w:r w:rsidRPr="009E4CAE">
        <w:rPr>
          <w:rFonts w:ascii="仿宋_GB2312" w:eastAsia="仿宋_GB2312" w:hAnsi="宋体" w:cs="微软雅黑" w:hint="eastAsia"/>
          <w:sz w:val="32"/>
          <w:szCs w:val="32"/>
        </w:rPr>
        <w:t>个工作日内向学校研究生院提起申诉。</w:t>
      </w:r>
    </w:p>
    <w:p w:rsidR="00077D58" w:rsidRPr="007E37EA" w:rsidRDefault="00077D58" w:rsidP="009E4CAE">
      <w:pPr>
        <w:widowControl/>
        <w:spacing w:line="570" w:lineRule="exact"/>
        <w:jc w:val="left"/>
        <w:rPr>
          <w:rFonts w:ascii="宋体" w:eastAsia="宋体" w:hAnsi="宋体" w:cs="微软雅黑"/>
          <w:sz w:val="32"/>
          <w:szCs w:val="32"/>
        </w:rPr>
        <w:sectPr w:rsidR="00077D58" w:rsidRPr="007E37EA" w:rsidSect="00077D58">
          <w:type w:val="continuous"/>
          <w:pgSz w:w="11900" w:h="16840"/>
          <w:pgMar w:top="1440" w:right="1800" w:bottom="1440" w:left="1800" w:header="851" w:footer="992" w:gutter="0"/>
          <w:cols w:space="425"/>
          <w:docGrid w:type="lines" w:linePitch="312"/>
        </w:sectPr>
      </w:pPr>
    </w:p>
    <w:p w:rsidR="0063384F" w:rsidRPr="00CF2A2A" w:rsidRDefault="0063384F" w:rsidP="009E4CAE">
      <w:pPr>
        <w:adjustRightInd w:val="0"/>
        <w:snapToGrid w:val="0"/>
        <w:spacing w:before="100" w:beforeAutospacing="1" w:after="100" w:afterAutospacing="1" w:line="570" w:lineRule="exact"/>
        <w:jc w:val="center"/>
        <w:rPr>
          <w:rFonts w:ascii="宋体" w:eastAsia="宋体" w:hAnsi="宋体" w:cs="微软雅黑"/>
          <w:sz w:val="32"/>
          <w:szCs w:val="32"/>
        </w:rPr>
      </w:pPr>
      <w:r w:rsidRPr="00CF2A2A">
        <w:rPr>
          <w:rFonts w:ascii="宋体" w:eastAsia="宋体" w:hAnsi="宋体" w:cs="微软雅黑" w:hint="eastAsia"/>
          <w:sz w:val="32"/>
          <w:szCs w:val="32"/>
        </w:rPr>
        <w:lastRenderedPageBreak/>
        <w:t>商船学院</w:t>
      </w:r>
      <w:r w:rsidR="00805325" w:rsidRPr="00CF2A2A">
        <w:rPr>
          <w:rFonts w:ascii="宋体" w:eastAsia="宋体" w:hAnsi="宋体" w:cs="微软雅黑" w:hint="eastAsia"/>
          <w:sz w:val="32"/>
          <w:szCs w:val="32"/>
        </w:rPr>
        <w:t>202</w:t>
      </w:r>
      <w:r w:rsidR="00F50D8C">
        <w:rPr>
          <w:rFonts w:ascii="宋体" w:eastAsia="宋体" w:hAnsi="宋体" w:cs="微软雅黑" w:hint="eastAsia"/>
          <w:sz w:val="32"/>
          <w:szCs w:val="32"/>
        </w:rPr>
        <w:t>2</w:t>
      </w:r>
      <w:r w:rsidRPr="00CF2A2A">
        <w:rPr>
          <w:rFonts w:ascii="宋体" w:eastAsia="宋体" w:hAnsi="宋体" w:cs="微软雅黑" w:hint="eastAsia"/>
          <w:sz w:val="32"/>
          <w:szCs w:val="32"/>
        </w:rPr>
        <w:t>-</w:t>
      </w:r>
      <w:r w:rsidR="00805325" w:rsidRPr="00CF2A2A">
        <w:rPr>
          <w:rFonts w:ascii="宋体" w:eastAsia="宋体" w:hAnsi="宋体" w:cs="微软雅黑" w:hint="eastAsia"/>
          <w:sz w:val="32"/>
          <w:szCs w:val="32"/>
        </w:rPr>
        <w:t>202</w:t>
      </w:r>
      <w:r w:rsidR="00F50D8C">
        <w:rPr>
          <w:rFonts w:ascii="宋体" w:eastAsia="宋体" w:hAnsi="宋体" w:cs="微软雅黑" w:hint="eastAsia"/>
          <w:sz w:val="32"/>
          <w:szCs w:val="32"/>
        </w:rPr>
        <w:t>3</w:t>
      </w:r>
      <w:r w:rsidRPr="00CF2A2A">
        <w:rPr>
          <w:rFonts w:ascii="宋体" w:eastAsia="宋体" w:hAnsi="宋体" w:cs="微软雅黑" w:hint="eastAsia"/>
          <w:sz w:val="32"/>
          <w:szCs w:val="32"/>
        </w:rPr>
        <w:t>学年硕士研究生学业奖学金</w:t>
      </w:r>
      <w:r w:rsidRPr="00CF2A2A">
        <w:rPr>
          <w:rFonts w:ascii="宋体" w:eastAsia="宋体" w:hAnsi="宋体" w:cs="宋体" w:hint="eastAsia"/>
          <w:kern w:val="0"/>
          <w:sz w:val="32"/>
          <w:szCs w:val="32"/>
        </w:rPr>
        <w:t>计分表</w:t>
      </w:r>
    </w:p>
    <w:tbl>
      <w:tblPr>
        <w:tblpPr w:leftFromText="180" w:rightFromText="180" w:vertAnchor="page" w:horzAnchor="margin" w:tblpXSpec="center" w:tblpY="2767"/>
        <w:tblW w:w="10201" w:type="dxa"/>
        <w:tblLook w:val="04A0"/>
      </w:tblPr>
      <w:tblGrid>
        <w:gridCol w:w="700"/>
        <w:gridCol w:w="8"/>
        <w:gridCol w:w="692"/>
        <w:gridCol w:w="1180"/>
        <w:gridCol w:w="1180"/>
        <w:gridCol w:w="1180"/>
        <w:gridCol w:w="1180"/>
        <w:gridCol w:w="1180"/>
        <w:gridCol w:w="2901"/>
      </w:tblGrid>
      <w:tr w:rsidR="0063384F" w:rsidRPr="00CF2A2A" w:rsidTr="00A45D32">
        <w:trPr>
          <w:trHeight w:val="600"/>
        </w:trPr>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指标</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测评分数</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宋体"/>
                <w:b/>
                <w:bCs/>
                <w:color w:val="000000"/>
                <w:kern w:val="0"/>
                <w:sz w:val="22"/>
                <w:szCs w:val="22"/>
              </w:rPr>
            </w:pPr>
            <w:r w:rsidRPr="00CF2A2A">
              <w:rPr>
                <w:rFonts w:ascii="宋体" w:eastAsia="宋体" w:hAnsi="宋体" w:cs="宋体" w:hint="eastAsia"/>
                <w:b/>
                <w:bCs/>
                <w:color w:val="000000"/>
                <w:kern w:val="0"/>
                <w:sz w:val="22"/>
                <w:szCs w:val="22"/>
              </w:rPr>
              <w:t>评价人</w:t>
            </w:r>
          </w:p>
        </w:tc>
      </w:tr>
      <w:tr w:rsidR="00F8016D" w:rsidRPr="00CF2A2A" w:rsidTr="00A45D32">
        <w:trPr>
          <w:trHeight w:val="251"/>
        </w:trPr>
        <w:tc>
          <w:tcPr>
            <w:tcW w:w="1400" w:type="dxa"/>
            <w:gridSpan w:val="3"/>
            <w:vMerge w:val="restart"/>
            <w:tcBorders>
              <w:top w:val="single" w:sz="4" w:space="0" w:color="auto"/>
              <w:left w:val="single" w:sz="4" w:space="0" w:color="auto"/>
              <w:right w:val="single" w:sz="4" w:space="0" w:color="auto"/>
            </w:tcBorders>
            <w:shd w:val="clear" w:color="auto" w:fill="auto"/>
            <w:vAlign w:val="center"/>
            <w:hideMark/>
          </w:tcPr>
          <w:p w:rsidR="00F8016D" w:rsidRPr="00CF2A2A" w:rsidRDefault="00F8016D" w:rsidP="009E4CAE">
            <w:pPr>
              <w:widowControl/>
              <w:spacing w:line="570" w:lineRule="exact"/>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思想道德</w:t>
            </w:r>
            <w:r w:rsidR="0044147B" w:rsidRPr="0044147B">
              <w:rPr>
                <w:rFonts w:ascii="宋体" w:eastAsia="宋体" w:hAnsi="宋体" w:cs="宋体"/>
                <w:color w:val="000000"/>
                <w:kern w:val="0"/>
                <w:sz w:val="22"/>
                <w:szCs w:val="22"/>
              </w:rPr>
              <w:t>(≦5</w:t>
            </w:r>
            <w:r w:rsidR="007F2529">
              <w:rPr>
                <w:rFonts w:ascii="宋体" w:eastAsia="宋体" w:hAnsi="宋体" w:cs="宋体" w:hint="eastAsia"/>
                <w:color w:val="000000"/>
                <w:kern w:val="0"/>
                <w:sz w:val="22"/>
                <w:szCs w:val="22"/>
              </w:rPr>
              <w:t>分</w:t>
            </w:r>
            <w:r w:rsidR="0044147B" w:rsidRPr="0044147B">
              <w:rPr>
                <w:rFonts w:ascii="宋体" w:eastAsia="宋体" w:hAnsi="宋体" w:cs="宋体"/>
                <w:color w:val="000000"/>
                <w:kern w:val="0"/>
                <w:sz w:val="22"/>
                <w:szCs w:val="22"/>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F8016D"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hint="eastAsia"/>
                <w:color w:val="000000"/>
                <w:kern w:val="0"/>
                <w:szCs w:val="21"/>
              </w:rPr>
              <w:t>基本分</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F73912" w:rsidP="009E4CAE">
            <w:pPr>
              <w:widowControl/>
              <w:spacing w:line="570" w:lineRule="exact"/>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加减分</w:t>
            </w:r>
          </w:p>
        </w:tc>
        <w:tc>
          <w:tcPr>
            <w:tcW w:w="1180" w:type="dxa"/>
            <w:vMerge w:val="restart"/>
            <w:tcBorders>
              <w:top w:val="nil"/>
              <w:left w:val="nil"/>
              <w:right w:val="single" w:sz="4" w:space="0" w:color="auto"/>
            </w:tcBorders>
            <w:shd w:val="clear" w:color="auto" w:fill="auto"/>
            <w:vAlign w:val="center"/>
            <w:hideMark/>
          </w:tcPr>
          <w:p w:rsidR="00F8016D" w:rsidRPr="00CF2A2A" w:rsidRDefault="00F8016D"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top w:val="single" w:sz="4" w:space="0" w:color="auto"/>
              <w:left w:val="nil"/>
              <w:bottom w:val="single" w:sz="4" w:space="0" w:color="auto"/>
              <w:right w:val="single" w:sz="4" w:space="0" w:color="auto"/>
            </w:tcBorders>
            <w:shd w:val="clear" w:color="auto" w:fill="auto"/>
            <w:vAlign w:val="center"/>
            <w:hideMark/>
          </w:tcPr>
          <w:p w:rsidR="00F8016D" w:rsidRPr="00CF2A2A" w:rsidRDefault="00F8016D" w:rsidP="009E4CAE">
            <w:pPr>
              <w:widowControl/>
              <w:spacing w:line="570" w:lineRule="exact"/>
              <w:jc w:val="left"/>
              <w:rPr>
                <w:rFonts w:ascii="宋体" w:eastAsia="宋体" w:hAnsi="宋体" w:cs="宋体"/>
                <w:color w:val="000000"/>
                <w:kern w:val="0"/>
                <w:szCs w:val="21"/>
              </w:rPr>
            </w:pPr>
            <w:r w:rsidRPr="00CF2A2A">
              <w:rPr>
                <w:rFonts w:ascii="宋体" w:eastAsia="宋体" w:hAnsi="宋体" w:cs="宋体" w:hint="eastAsia"/>
                <w:color w:val="000000"/>
                <w:kern w:val="0"/>
                <w:szCs w:val="21"/>
              </w:rPr>
              <w:t>辅导员签名：</w:t>
            </w:r>
          </w:p>
        </w:tc>
      </w:tr>
      <w:tr w:rsidR="00F8016D" w:rsidRPr="00CF2A2A" w:rsidTr="00A45D32">
        <w:trPr>
          <w:trHeight w:val="251"/>
        </w:trPr>
        <w:tc>
          <w:tcPr>
            <w:tcW w:w="1400" w:type="dxa"/>
            <w:gridSpan w:val="3"/>
            <w:vMerge/>
            <w:tcBorders>
              <w:left w:val="single" w:sz="4" w:space="0" w:color="auto"/>
              <w:bottom w:val="single" w:sz="4" w:space="0" w:color="auto"/>
              <w:right w:val="single" w:sz="4" w:space="0" w:color="auto"/>
            </w:tcBorders>
            <w:shd w:val="clear" w:color="auto" w:fill="auto"/>
            <w:vAlign w:val="center"/>
          </w:tcPr>
          <w:p w:rsidR="00F8016D" w:rsidRPr="00CF2A2A" w:rsidRDefault="00F8016D" w:rsidP="009E4CAE">
            <w:pPr>
              <w:widowControl/>
              <w:spacing w:line="570" w:lineRule="exact"/>
              <w:jc w:val="center"/>
              <w:rPr>
                <w:rFonts w:ascii="宋体" w:eastAsia="宋体" w:hAnsi="宋体" w:cs="宋体"/>
                <w:color w:val="000000"/>
                <w:kern w:val="0"/>
                <w:sz w:val="22"/>
                <w:szCs w:val="22"/>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F8016D" w:rsidRPr="00CF2A2A" w:rsidRDefault="00805325" w:rsidP="009E4CAE">
            <w:pPr>
              <w:widowControl/>
              <w:spacing w:line="570" w:lineRule="exact"/>
              <w:jc w:val="center"/>
              <w:rPr>
                <w:rFonts w:ascii="宋体" w:eastAsia="宋体" w:hAnsi="宋体" w:cs="Times New Roman"/>
                <w:color w:val="000000"/>
                <w:kern w:val="0"/>
                <w:szCs w:val="21"/>
              </w:rPr>
            </w:pPr>
            <w:r>
              <w:rPr>
                <w:rFonts w:ascii="宋体" w:eastAsia="宋体" w:hAnsi="宋体" w:cs="Times New Roman"/>
                <w:color w:val="000000"/>
                <w:kern w:val="0"/>
                <w:szCs w:val="21"/>
              </w:rPr>
              <w:t>2.5</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rsidR="00F8016D" w:rsidRPr="00CF2A2A" w:rsidRDefault="00F8016D" w:rsidP="009E4CAE">
            <w:pPr>
              <w:widowControl/>
              <w:spacing w:line="570" w:lineRule="exact"/>
              <w:jc w:val="center"/>
              <w:rPr>
                <w:rFonts w:ascii="宋体" w:eastAsia="宋体" w:hAnsi="宋体" w:cs="Times New Roman"/>
                <w:color w:val="000000"/>
                <w:kern w:val="0"/>
                <w:szCs w:val="21"/>
              </w:rPr>
            </w:pPr>
          </w:p>
        </w:tc>
        <w:tc>
          <w:tcPr>
            <w:tcW w:w="1180" w:type="dxa"/>
            <w:vMerge/>
            <w:tcBorders>
              <w:left w:val="nil"/>
              <w:bottom w:val="single" w:sz="4" w:space="0" w:color="auto"/>
              <w:right w:val="single" w:sz="4" w:space="0" w:color="auto"/>
            </w:tcBorders>
            <w:shd w:val="clear" w:color="auto" w:fill="auto"/>
            <w:vAlign w:val="center"/>
          </w:tcPr>
          <w:p w:rsidR="00F8016D" w:rsidRPr="00CF2A2A" w:rsidRDefault="00F8016D" w:rsidP="009E4CAE">
            <w:pPr>
              <w:widowControl/>
              <w:spacing w:line="570" w:lineRule="exact"/>
              <w:jc w:val="center"/>
              <w:rPr>
                <w:rFonts w:ascii="宋体" w:eastAsia="宋体" w:hAnsi="宋体" w:cs="Times New Roman"/>
                <w:color w:val="000000"/>
                <w:kern w:val="0"/>
                <w:szCs w:val="21"/>
              </w:rPr>
            </w:pPr>
          </w:p>
        </w:tc>
        <w:tc>
          <w:tcPr>
            <w:tcW w:w="2901" w:type="dxa"/>
            <w:vMerge/>
            <w:tcBorders>
              <w:left w:val="nil"/>
              <w:bottom w:val="single" w:sz="4" w:space="0" w:color="auto"/>
              <w:right w:val="single" w:sz="4" w:space="0" w:color="auto"/>
            </w:tcBorders>
            <w:shd w:val="clear" w:color="auto" w:fill="auto"/>
            <w:vAlign w:val="center"/>
          </w:tcPr>
          <w:p w:rsidR="00F8016D" w:rsidRPr="00CF2A2A" w:rsidRDefault="00F8016D" w:rsidP="009E4CAE">
            <w:pPr>
              <w:widowControl/>
              <w:spacing w:line="570" w:lineRule="exact"/>
              <w:jc w:val="left"/>
              <w:rPr>
                <w:rFonts w:ascii="宋体" w:eastAsia="宋体" w:hAnsi="宋体" w:cs="宋体"/>
                <w:color w:val="000000"/>
                <w:kern w:val="0"/>
                <w:szCs w:val="21"/>
              </w:rPr>
            </w:pPr>
          </w:p>
        </w:tc>
      </w:tr>
      <w:tr w:rsidR="0063384F" w:rsidRPr="00CF2A2A" w:rsidTr="00A45D32">
        <w:trPr>
          <w:trHeight w:val="300"/>
        </w:trPr>
        <w:tc>
          <w:tcPr>
            <w:tcW w:w="14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课程学习</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A</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B</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C</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D</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left"/>
              <w:rPr>
                <w:rFonts w:ascii="宋体" w:eastAsia="宋体" w:hAnsi="宋体" w:cs="宋体"/>
                <w:color w:val="000000"/>
                <w:kern w:val="0"/>
                <w:szCs w:val="21"/>
              </w:rPr>
            </w:pPr>
            <w:r w:rsidRPr="00CF2A2A">
              <w:rPr>
                <w:rFonts w:ascii="宋体" w:eastAsia="宋体" w:hAnsi="宋体" w:cs="宋体" w:hint="eastAsia"/>
                <w:color w:val="000000"/>
                <w:kern w:val="0"/>
                <w:szCs w:val="21"/>
              </w:rPr>
              <w:t>教学秘书签名：</w:t>
            </w:r>
          </w:p>
        </w:tc>
      </w:tr>
      <w:tr w:rsidR="0063384F" w:rsidRPr="00CF2A2A" w:rsidTr="00A45D32">
        <w:trPr>
          <w:trHeight w:val="300"/>
        </w:trPr>
        <w:tc>
          <w:tcPr>
            <w:tcW w:w="1400" w:type="dxa"/>
            <w:gridSpan w:val="3"/>
            <w:vMerge/>
            <w:tcBorders>
              <w:top w:val="single" w:sz="4" w:space="0" w:color="auto"/>
              <w:left w:val="single" w:sz="4" w:space="0" w:color="auto"/>
              <w:bottom w:val="single" w:sz="4" w:space="0" w:color="auto"/>
              <w:right w:val="single" w:sz="4" w:space="0" w:color="auto"/>
            </w:tcBorders>
            <w:vAlign w:val="center"/>
            <w:hideMark/>
          </w:tcPr>
          <w:p w:rsidR="0063384F" w:rsidRPr="00CF2A2A" w:rsidRDefault="0063384F" w:rsidP="009E4CAE">
            <w:pPr>
              <w:widowControl/>
              <w:spacing w:line="570" w:lineRule="exact"/>
              <w:jc w:val="left"/>
              <w:rPr>
                <w:rFonts w:ascii="宋体" w:eastAsia="宋体" w:hAnsi="宋体" w:cs="宋体"/>
                <w:color w:val="000000"/>
                <w:kern w:val="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20</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16</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12</w:t>
            </w:r>
          </w:p>
        </w:tc>
        <w:tc>
          <w:tcPr>
            <w:tcW w:w="1180" w:type="dxa"/>
            <w:tcBorders>
              <w:top w:val="nil"/>
              <w:left w:val="nil"/>
              <w:bottom w:val="single" w:sz="4" w:space="0" w:color="auto"/>
              <w:right w:val="single" w:sz="4" w:space="0" w:color="auto"/>
            </w:tcBorders>
            <w:shd w:val="clear" w:color="auto" w:fill="auto"/>
            <w:vAlign w:val="center"/>
            <w:hideMark/>
          </w:tcPr>
          <w:p w:rsidR="0063384F" w:rsidRPr="00CF2A2A" w:rsidRDefault="0063384F"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8</w:t>
            </w:r>
          </w:p>
        </w:tc>
        <w:tc>
          <w:tcPr>
            <w:tcW w:w="1180" w:type="dxa"/>
            <w:vMerge/>
            <w:tcBorders>
              <w:top w:val="nil"/>
              <w:left w:val="single" w:sz="4" w:space="0" w:color="auto"/>
              <w:bottom w:val="single" w:sz="4" w:space="0" w:color="auto"/>
              <w:right w:val="single" w:sz="4" w:space="0" w:color="auto"/>
            </w:tcBorders>
            <w:vAlign w:val="center"/>
            <w:hideMark/>
          </w:tcPr>
          <w:p w:rsidR="0063384F" w:rsidRPr="00CF2A2A" w:rsidRDefault="0063384F" w:rsidP="009E4CAE">
            <w:pPr>
              <w:widowControl/>
              <w:spacing w:line="570" w:lineRule="exact"/>
              <w:jc w:val="left"/>
              <w:rPr>
                <w:rFonts w:ascii="宋体" w:eastAsia="宋体" w:hAnsi="宋体" w:cs="Times New Roman"/>
                <w:color w:val="000000"/>
                <w:kern w:val="0"/>
                <w:szCs w:val="21"/>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3384F" w:rsidRPr="00CF2A2A" w:rsidRDefault="0063384F" w:rsidP="009E4CAE">
            <w:pPr>
              <w:widowControl/>
              <w:spacing w:line="570" w:lineRule="exact"/>
              <w:jc w:val="left"/>
              <w:rPr>
                <w:rFonts w:ascii="宋体" w:eastAsia="宋体" w:hAnsi="宋体" w:cs="宋体"/>
                <w:color w:val="000000"/>
                <w:kern w:val="0"/>
                <w:szCs w:val="21"/>
              </w:rPr>
            </w:pPr>
          </w:p>
        </w:tc>
      </w:tr>
      <w:tr w:rsidR="00263DD4" w:rsidRPr="00CF2A2A" w:rsidTr="00352AF2">
        <w:trPr>
          <w:trHeight w:val="1140"/>
        </w:trPr>
        <w:tc>
          <w:tcPr>
            <w:tcW w:w="700" w:type="dxa"/>
            <w:vMerge w:val="restart"/>
            <w:tcBorders>
              <w:top w:val="nil"/>
              <w:left w:val="single" w:sz="4" w:space="0" w:color="auto"/>
              <w:bottom w:val="nil"/>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科</w:t>
            </w:r>
            <w:r w:rsidRPr="00CF2A2A">
              <w:rPr>
                <w:rFonts w:ascii="宋体" w:eastAsia="宋体" w:hAnsi="宋体" w:cs="宋体" w:hint="eastAsia"/>
                <w:color w:val="000000"/>
                <w:kern w:val="0"/>
                <w:sz w:val="22"/>
                <w:szCs w:val="22"/>
              </w:rPr>
              <w:br/>
            </w:r>
          </w:p>
          <w:p w:rsidR="00263DD4" w:rsidRPr="00CF2A2A" w:rsidRDefault="00263DD4" w:rsidP="009E4CAE">
            <w:pPr>
              <w:widowControl/>
              <w:spacing w:line="570" w:lineRule="exact"/>
              <w:jc w:val="center"/>
              <w:rPr>
                <w:rFonts w:ascii="宋体" w:eastAsia="宋体" w:hAnsi="宋体" w:cs="宋体"/>
                <w:color w:val="000000"/>
                <w:kern w:val="0"/>
                <w:sz w:val="22"/>
                <w:szCs w:val="22"/>
              </w:rPr>
            </w:pPr>
            <w:proofErr w:type="gramStart"/>
            <w:r w:rsidRPr="00CF2A2A">
              <w:rPr>
                <w:rFonts w:ascii="宋体" w:eastAsia="宋体" w:hAnsi="宋体" w:cs="宋体" w:hint="eastAsia"/>
                <w:color w:val="000000"/>
                <w:kern w:val="0"/>
                <w:sz w:val="22"/>
                <w:szCs w:val="22"/>
              </w:rPr>
              <w:t>研</w:t>
            </w:r>
            <w:proofErr w:type="gramEnd"/>
            <w:r w:rsidRPr="00CF2A2A">
              <w:rPr>
                <w:rFonts w:ascii="宋体" w:eastAsia="宋体" w:hAnsi="宋体" w:cs="宋体" w:hint="eastAsia"/>
                <w:color w:val="000000"/>
                <w:kern w:val="0"/>
                <w:sz w:val="22"/>
                <w:szCs w:val="22"/>
              </w:rPr>
              <w:br/>
            </w:r>
          </w:p>
          <w:p w:rsidR="00263DD4" w:rsidRPr="00CF2A2A" w:rsidRDefault="00263DD4" w:rsidP="009E4CAE">
            <w:pPr>
              <w:widowControl/>
              <w:spacing w:line="570" w:lineRule="exact"/>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成</w:t>
            </w:r>
            <w:r w:rsidRPr="00CF2A2A">
              <w:rPr>
                <w:rFonts w:ascii="宋体" w:eastAsia="宋体" w:hAnsi="宋体" w:cs="宋体" w:hint="eastAsia"/>
                <w:color w:val="000000"/>
                <w:kern w:val="0"/>
                <w:sz w:val="22"/>
                <w:szCs w:val="22"/>
              </w:rPr>
              <w:br/>
            </w:r>
          </w:p>
          <w:p w:rsidR="00263DD4" w:rsidRPr="00CF2A2A" w:rsidRDefault="00263DD4" w:rsidP="009E4CAE">
            <w:pPr>
              <w:widowControl/>
              <w:spacing w:line="570" w:lineRule="exact"/>
              <w:jc w:val="center"/>
              <w:rPr>
                <w:rFonts w:ascii="宋体" w:eastAsia="宋体" w:hAnsi="宋体" w:cs="宋体"/>
                <w:color w:val="000000"/>
                <w:kern w:val="0"/>
                <w:sz w:val="22"/>
                <w:szCs w:val="22"/>
              </w:rPr>
            </w:pPr>
            <w:r w:rsidRPr="00CF2A2A">
              <w:rPr>
                <w:rFonts w:ascii="宋体" w:eastAsia="宋体" w:hAnsi="宋体" w:cs="宋体" w:hint="eastAsia"/>
                <w:color w:val="000000"/>
                <w:kern w:val="0"/>
                <w:sz w:val="22"/>
                <w:szCs w:val="22"/>
              </w:rPr>
              <w:t>果</w:t>
            </w: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DD4" w:rsidRPr="00CF2A2A" w:rsidRDefault="00263DD4" w:rsidP="009E4CAE">
            <w:pPr>
              <w:widowControl/>
              <w:spacing w:line="570" w:lineRule="exact"/>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1</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宋体"/>
                <w:color w:val="000000"/>
                <w:kern w:val="0"/>
                <w:szCs w:val="21"/>
              </w:rPr>
            </w:pPr>
            <w:r w:rsidRPr="00CF2A2A">
              <w:rPr>
                <w:rFonts w:ascii="宋体" w:eastAsia="宋体" w:hAnsi="宋体" w:cs="宋体" w:hint="eastAsia"/>
                <w:color w:val="000000"/>
                <w:kern w:val="0"/>
                <w:szCs w:val="21"/>
              </w:rPr>
              <w:t xml:space="preserve">　</w:t>
            </w:r>
          </w:p>
        </w:tc>
        <w:tc>
          <w:tcPr>
            <w:tcW w:w="2901" w:type="dxa"/>
            <w:tcBorders>
              <w:top w:val="single" w:sz="4" w:space="0" w:color="auto"/>
              <w:left w:val="single" w:sz="4" w:space="0" w:color="auto"/>
              <w:bottom w:val="nil"/>
              <w:right w:val="single" w:sz="4" w:space="0" w:color="auto"/>
            </w:tcBorders>
            <w:shd w:val="clear" w:color="auto" w:fill="auto"/>
            <w:vAlign w:val="center"/>
          </w:tcPr>
          <w:p w:rsidR="00263DD4" w:rsidRPr="00CF2A2A" w:rsidRDefault="00BF0D9C" w:rsidP="009E4CAE">
            <w:pPr>
              <w:widowControl/>
              <w:spacing w:after="240" w:line="57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学位点负责人</w:t>
            </w:r>
            <w:r w:rsidR="00263DD4" w:rsidRPr="00CF2A2A">
              <w:rPr>
                <w:rFonts w:ascii="宋体" w:eastAsia="宋体" w:hAnsi="宋体" w:cs="宋体" w:hint="eastAsia"/>
                <w:color w:val="000000"/>
                <w:kern w:val="0"/>
                <w:szCs w:val="21"/>
              </w:rPr>
              <w:t>签名：</w:t>
            </w:r>
          </w:p>
        </w:tc>
      </w:tr>
      <w:tr w:rsidR="00263DD4" w:rsidRPr="00CF2A2A" w:rsidTr="00352AF2">
        <w:trPr>
          <w:trHeight w:val="956"/>
        </w:trPr>
        <w:tc>
          <w:tcPr>
            <w:tcW w:w="700" w:type="dxa"/>
            <w:vMerge/>
            <w:tcBorders>
              <w:left w:val="single" w:sz="4" w:space="0" w:color="auto"/>
              <w:right w:val="single" w:sz="4" w:space="0" w:color="auto"/>
            </w:tcBorders>
            <w:vAlign w:val="center"/>
            <w:hideMark/>
          </w:tcPr>
          <w:p w:rsidR="00263DD4" w:rsidRPr="00CF2A2A" w:rsidRDefault="00263DD4" w:rsidP="009E4CAE">
            <w:pPr>
              <w:widowControl/>
              <w:spacing w:line="570" w:lineRule="exact"/>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DD4" w:rsidRPr="00CF2A2A" w:rsidRDefault="00263DD4" w:rsidP="009E4CAE">
            <w:pPr>
              <w:widowControl/>
              <w:spacing w:line="570" w:lineRule="exact"/>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2</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val="restart"/>
            <w:tcBorders>
              <w:left w:val="single" w:sz="4" w:space="0" w:color="auto"/>
              <w:bottom w:val="nil"/>
              <w:right w:val="single" w:sz="4" w:space="0" w:color="auto"/>
            </w:tcBorders>
            <w:shd w:val="clear" w:color="auto" w:fill="auto"/>
            <w:vAlign w:val="center"/>
          </w:tcPr>
          <w:p w:rsidR="00263DD4" w:rsidRPr="00CF2A2A" w:rsidRDefault="00263DD4" w:rsidP="009E4CAE">
            <w:pPr>
              <w:widowControl/>
              <w:spacing w:line="570" w:lineRule="exact"/>
              <w:jc w:val="left"/>
              <w:rPr>
                <w:rFonts w:ascii="宋体" w:eastAsia="宋体" w:hAnsi="宋体" w:cs="宋体"/>
                <w:color w:val="000000"/>
                <w:kern w:val="0"/>
                <w:szCs w:val="21"/>
              </w:rPr>
            </w:pPr>
          </w:p>
        </w:tc>
      </w:tr>
      <w:tr w:rsidR="00263DD4" w:rsidRPr="00CF2A2A" w:rsidTr="00352AF2">
        <w:trPr>
          <w:trHeight w:val="956"/>
        </w:trPr>
        <w:tc>
          <w:tcPr>
            <w:tcW w:w="700" w:type="dxa"/>
            <w:vMerge/>
            <w:tcBorders>
              <w:left w:val="single" w:sz="4" w:space="0" w:color="auto"/>
              <w:right w:val="single" w:sz="4" w:space="0" w:color="auto"/>
            </w:tcBorders>
            <w:vAlign w:val="center"/>
            <w:hideMark/>
          </w:tcPr>
          <w:p w:rsidR="00263DD4" w:rsidRPr="00CF2A2A" w:rsidRDefault="00263DD4" w:rsidP="009E4CAE">
            <w:pPr>
              <w:widowControl/>
              <w:spacing w:line="570" w:lineRule="exact"/>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DD4" w:rsidRPr="00CF2A2A" w:rsidRDefault="00263DD4" w:rsidP="009E4CAE">
            <w:pPr>
              <w:widowControl/>
              <w:spacing w:line="570" w:lineRule="exact"/>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3</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shd w:val="clear" w:color="auto" w:fill="auto"/>
            <w:vAlign w:val="center"/>
          </w:tcPr>
          <w:p w:rsidR="00263DD4" w:rsidRPr="00CF2A2A" w:rsidRDefault="00263DD4" w:rsidP="009E4CAE">
            <w:pPr>
              <w:widowControl/>
              <w:spacing w:line="570" w:lineRule="exact"/>
              <w:jc w:val="left"/>
              <w:rPr>
                <w:rFonts w:ascii="宋体" w:eastAsia="宋体" w:hAnsi="宋体" w:cs="宋体"/>
                <w:color w:val="000000"/>
                <w:kern w:val="0"/>
                <w:szCs w:val="21"/>
              </w:rPr>
            </w:pPr>
          </w:p>
        </w:tc>
      </w:tr>
      <w:tr w:rsidR="00263DD4" w:rsidRPr="00CF2A2A" w:rsidTr="00352AF2">
        <w:trPr>
          <w:trHeight w:val="956"/>
        </w:trPr>
        <w:tc>
          <w:tcPr>
            <w:tcW w:w="700" w:type="dxa"/>
            <w:vMerge/>
            <w:tcBorders>
              <w:left w:val="single" w:sz="4" w:space="0" w:color="auto"/>
              <w:right w:val="single" w:sz="4" w:space="0" w:color="auto"/>
            </w:tcBorders>
            <w:vAlign w:val="center"/>
            <w:hideMark/>
          </w:tcPr>
          <w:p w:rsidR="00263DD4" w:rsidRPr="00CF2A2A" w:rsidRDefault="00263DD4" w:rsidP="009E4CAE">
            <w:pPr>
              <w:widowControl/>
              <w:spacing w:line="570" w:lineRule="exact"/>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DD4" w:rsidRPr="00CF2A2A" w:rsidRDefault="00263DD4" w:rsidP="009E4CAE">
            <w:pPr>
              <w:widowControl/>
              <w:spacing w:line="570" w:lineRule="exact"/>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4</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shd w:val="clear" w:color="auto" w:fill="auto"/>
            <w:vAlign w:val="center"/>
          </w:tcPr>
          <w:p w:rsidR="00263DD4" w:rsidRPr="00CF2A2A" w:rsidRDefault="00263DD4" w:rsidP="009E4CAE">
            <w:pPr>
              <w:widowControl/>
              <w:spacing w:line="570" w:lineRule="exact"/>
              <w:jc w:val="left"/>
              <w:rPr>
                <w:rFonts w:ascii="宋体" w:eastAsia="宋体" w:hAnsi="宋体" w:cs="宋体"/>
                <w:color w:val="000000"/>
                <w:kern w:val="0"/>
                <w:szCs w:val="21"/>
              </w:rPr>
            </w:pPr>
          </w:p>
        </w:tc>
      </w:tr>
      <w:tr w:rsidR="00263DD4" w:rsidRPr="00CF2A2A" w:rsidTr="00352AF2">
        <w:trPr>
          <w:trHeight w:val="956"/>
        </w:trPr>
        <w:tc>
          <w:tcPr>
            <w:tcW w:w="700" w:type="dxa"/>
            <w:vMerge/>
            <w:tcBorders>
              <w:left w:val="single" w:sz="4" w:space="0" w:color="auto"/>
              <w:right w:val="single" w:sz="4" w:space="0" w:color="auto"/>
            </w:tcBorders>
            <w:vAlign w:val="center"/>
            <w:hideMark/>
          </w:tcPr>
          <w:p w:rsidR="00263DD4" w:rsidRPr="00CF2A2A" w:rsidRDefault="00263DD4" w:rsidP="009E4CAE">
            <w:pPr>
              <w:widowControl/>
              <w:spacing w:line="570" w:lineRule="exact"/>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hideMark/>
          </w:tcPr>
          <w:p w:rsidR="00263DD4" w:rsidRPr="00CF2A2A" w:rsidRDefault="00263DD4" w:rsidP="009E4CAE">
            <w:pPr>
              <w:widowControl/>
              <w:spacing w:line="570" w:lineRule="exact"/>
              <w:jc w:val="left"/>
              <w:rPr>
                <w:rFonts w:ascii="宋体" w:eastAsia="宋体" w:hAnsi="宋体" w:cs="Times New Roman"/>
                <w:color w:val="000000"/>
                <w:kern w:val="0"/>
                <w:szCs w:val="21"/>
              </w:rPr>
            </w:pPr>
            <w:r w:rsidRPr="00CF2A2A">
              <w:rPr>
                <w:rFonts w:ascii="宋体" w:eastAsia="宋体" w:hAnsi="宋体" w:cs="Times New Roman"/>
                <w:color w:val="000000"/>
                <w:kern w:val="0"/>
                <w:szCs w:val="21"/>
              </w:rPr>
              <w:t>5</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3DD4" w:rsidRPr="00CF2A2A" w:rsidRDefault="00263DD4" w:rsidP="009E4CAE">
            <w:pPr>
              <w:widowControl/>
              <w:spacing w:line="570" w:lineRule="exact"/>
              <w:jc w:val="center"/>
              <w:rPr>
                <w:rFonts w:ascii="宋体" w:eastAsia="宋体" w:hAnsi="宋体" w:cs="Times New Roman"/>
                <w:color w:val="000000"/>
                <w:kern w:val="0"/>
                <w:szCs w:val="21"/>
              </w:rPr>
            </w:pPr>
            <w:r w:rsidRPr="00CF2A2A">
              <w:rPr>
                <w:rFonts w:ascii="宋体" w:eastAsia="宋体" w:hAnsi="宋体" w:cs="Times New Roman"/>
                <w:color w:val="000000"/>
                <w:kern w:val="0"/>
                <w:szCs w:val="21"/>
              </w:rPr>
              <w:t xml:space="preserve">　</w:t>
            </w:r>
          </w:p>
        </w:tc>
        <w:tc>
          <w:tcPr>
            <w:tcW w:w="2901" w:type="dxa"/>
            <w:vMerge/>
            <w:tcBorders>
              <w:left w:val="single" w:sz="4" w:space="0" w:color="auto"/>
              <w:bottom w:val="nil"/>
              <w:right w:val="single" w:sz="4" w:space="0" w:color="auto"/>
            </w:tcBorders>
            <w:vAlign w:val="center"/>
          </w:tcPr>
          <w:p w:rsidR="00263DD4" w:rsidRPr="00CF2A2A" w:rsidRDefault="00263DD4" w:rsidP="009E4CAE">
            <w:pPr>
              <w:widowControl/>
              <w:spacing w:line="570" w:lineRule="exact"/>
              <w:jc w:val="left"/>
              <w:rPr>
                <w:rFonts w:ascii="宋体" w:eastAsia="宋体" w:hAnsi="宋体" w:cs="宋体"/>
                <w:color w:val="000000"/>
                <w:kern w:val="0"/>
                <w:szCs w:val="21"/>
              </w:rPr>
            </w:pPr>
          </w:p>
        </w:tc>
      </w:tr>
      <w:tr w:rsidR="00263DD4" w:rsidRPr="00CF2A2A" w:rsidTr="00352AF2">
        <w:trPr>
          <w:trHeight w:val="956"/>
        </w:trPr>
        <w:tc>
          <w:tcPr>
            <w:tcW w:w="700" w:type="dxa"/>
            <w:vMerge/>
            <w:tcBorders>
              <w:left w:val="single" w:sz="4" w:space="0" w:color="auto"/>
              <w:bottom w:val="single" w:sz="4" w:space="0" w:color="000000"/>
              <w:right w:val="single" w:sz="4" w:space="0" w:color="auto"/>
            </w:tcBorders>
            <w:vAlign w:val="center"/>
          </w:tcPr>
          <w:p w:rsidR="00263DD4" w:rsidRPr="00CF2A2A" w:rsidRDefault="00263DD4" w:rsidP="00F663DF">
            <w:pPr>
              <w:widowControl/>
              <w:spacing w:line="570" w:lineRule="exact"/>
              <w:jc w:val="left"/>
              <w:rPr>
                <w:rFonts w:ascii="宋体" w:eastAsia="宋体" w:hAnsi="宋体" w:cs="宋体"/>
                <w:color w:val="000000"/>
                <w:kern w:val="0"/>
                <w:sz w:val="22"/>
                <w:szCs w:val="22"/>
              </w:rPr>
            </w:pP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tcPr>
          <w:p w:rsidR="00263DD4" w:rsidRPr="00CF2A2A" w:rsidRDefault="00263DD4" w:rsidP="00F663DF">
            <w:pPr>
              <w:widowControl/>
              <w:spacing w:line="570" w:lineRule="exact"/>
              <w:jc w:val="left"/>
              <w:rPr>
                <w:rFonts w:ascii="宋体" w:eastAsia="宋体" w:hAnsi="宋体" w:cs="Times New Roman"/>
                <w:color w:val="000000"/>
                <w:kern w:val="0"/>
                <w:szCs w:val="21"/>
              </w:rPr>
            </w:pPr>
            <w:r>
              <w:rPr>
                <w:rFonts w:ascii="宋体" w:eastAsia="宋体" w:hAnsi="宋体" w:cs="Times New Roman"/>
                <w:color w:val="000000"/>
                <w:kern w:val="0"/>
                <w:szCs w:val="21"/>
              </w:rPr>
              <w:t>6</w:t>
            </w:r>
            <w:r w:rsidRPr="00CF2A2A">
              <w:rPr>
                <w:rFonts w:ascii="宋体" w:eastAsia="宋体" w:hAnsi="宋体" w:cs="Times New Roman"/>
                <w:color w:val="000000"/>
                <w:kern w:val="0"/>
                <w:szCs w:val="21"/>
              </w:rPr>
              <w:br/>
            </w:r>
            <w:r w:rsidRPr="00CF2A2A">
              <w:rPr>
                <w:rFonts w:ascii="宋体" w:eastAsia="宋体" w:hAnsi="宋体" w:cs="Times New Roman" w:hint="eastAsia"/>
                <w:color w:val="000000"/>
                <w:kern w:val="0"/>
                <w:szCs w:val="21"/>
              </w:rPr>
              <w:t xml:space="preserve">                                    自评分数：</w:t>
            </w:r>
          </w:p>
        </w:tc>
        <w:tc>
          <w:tcPr>
            <w:tcW w:w="1180" w:type="dxa"/>
            <w:tcBorders>
              <w:top w:val="nil"/>
              <w:left w:val="single" w:sz="4" w:space="0" w:color="auto"/>
              <w:bottom w:val="single" w:sz="4" w:space="0" w:color="auto"/>
              <w:right w:val="single" w:sz="4" w:space="0" w:color="auto"/>
            </w:tcBorders>
            <w:shd w:val="clear" w:color="auto" w:fill="auto"/>
            <w:vAlign w:val="center"/>
          </w:tcPr>
          <w:p w:rsidR="00263DD4" w:rsidRPr="00CF2A2A" w:rsidRDefault="00263DD4" w:rsidP="00F663DF">
            <w:pPr>
              <w:widowControl/>
              <w:spacing w:line="570" w:lineRule="exact"/>
              <w:jc w:val="center"/>
              <w:rPr>
                <w:rFonts w:ascii="宋体" w:eastAsia="宋体" w:hAnsi="宋体" w:cs="Times New Roman"/>
                <w:color w:val="000000"/>
                <w:kern w:val="0"/>
                <w:szCs w:val="21"/>
              </w:rPr>
            </w:pPr>
          </w:p>
        </w:tc>
        <w:tc>
          <w:tcPr>
            <w:tcW w:w="2901" w:type="dxa"/>
            <w:tcBorders>
              <w:left w:val="single" w:sz="4" w:space="0" w:color="auto"/>
              <w:bottom w:val="nil"/>
              <w:right w:val="single" w:sz="4" w:space="0" w:color="auto"/>
            </w:tcBorders>
            <w:vAlign w:val="center"/>
          </w:tcPr>
          <w:p w:rsidR="00263DD4" w:rsidRPr="00CF2A2A" w:rsidRDefault="00263DD4" w:rsidP="00F663DF">
            <w:pPr>
              <w:widowControl/>
              <w:spacing w:line="570" w:lineRule="exact"/>
              <w:jc w:val="left"/>
              <w:rPr>
                <w:rFonts w:ascii="宋体" w:eastAsia="宋体" w:hAnsi="宋体" w:cs="宋体"/>
                <w:color w:val="000000"/>
                <w:kern w:val="0"/>
                <w:szCs w:val="21"/>
              </w:rPr>
            </w:pPr>
          </w:p>
        </w:tc>
      </w:tr>
      <w:tr w:rsidR="00F663DF" w:rsidRPr="00CF2A2A" w:rsidTr="00D16BEB">
        <w:trPr>
          <w:trHeight w:val="570"/>
        </w:trPr>
        <w:tc>
          <w:tcPr>
            <w:tcW w:w="708" w:type="dxa"/>
            <w:gridSpan w:val="2"/>
            <w:vMerge w:val="restart"/>
            <w:tcBorders>
              <w:left w:val="single" w:sz="4" w:space="0" w:color="auto"/>
              <w:right w:val="single" w:sz="4" w:space="0" w:color="auto"/>
            </w:tcBorders>
            <w:shd w:val="clear" w:color="auto" w:fill="auto"/>
            <w:vAlign w:val="center"/>
            <w:hideMark/>
          </w:tcPr>
          <w:p w:rsidR="00F663DF" w:rsidRPr="00CF2A2A" w:rsidRDefault="00F663DF" w:rsidP="00F663DF">
            <w:pPr>
              <w:widowControl/>
              <w:spacing w:line="570" w:lineRule="exact"/>
              <w:rPr>
                <w:rFonts w:ascii="宋体" w:eastAsia="宋体" w:hAnsi="宋体" w:cs="宋体"/>
                <w:color w:val="000000"/>
                <w:kern w:val="0"/>
                <w:szCs w:val="21"/>
              </w:rPr>
            </w:pPr>
          </w:p>
        </w:tc>
        <w:tc>
          <w:tcPr>
            <w:tcW w:w="54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63DF" w:rsidRPr="00CF2A2A" w:rsidRDefault="00F663DF" w:rsidP="00F663DF">
            <w:pPr>
              <w:spacing w:line="570" w:lineRule="exact"/>
              <w:ind w:leftChars="-54" w:left="-113" w:firstLine="2"/>
              <w:jc w:val="center"/>
              <w:rPr>
                <w:rFonts w:ascii="宋体" w:eastAsia="宋体" w:hAnsi="宋体" w:cs="宋体"/>
                <w:color w:val="000000"/>
                <w:kern w:val="0"/>
                <w:szCs w:val="21"/>
              </w:rPr>
            </w:pPr>
            <w:r>
              <w:rPr>
                <w:rFonts w:ascii="宋体" w:eastAsia="宋体" w:hAnsi="宋体" w:cs="宋体" w:hint="eastAsia"/>
                <w:b/>
                <w:bCs/>
                <w:color w:val="000000"/>
                <w:kern w:val="0"/>
                <w:sz w:val="22"/>
                <w:szCs w:val="22"/>
              </w:rPr>
              <w:t>合</w:t>
            </w:r>
            <w:r w:rsidRPr="00CF2A2A">
              <w:rPr>
                <w:rFonts w:ascii="宋体" w:eastAsia="宋体" w:hAnsi="宋体" w:cs="宋体" w:hint="eastAsia"/>
                <w:b/>
                <w:bCs/>
                <w:color w:val="000000"/>
                <w:kern w:val="0"/>
                <w:sz w:val="22"/>
                <w:szCs w:val="22"/>
              </w:rPr>
              <w:t xml:space="preserve"> </w:t>
            </w:r>
            <w:r w:rsidRPr="00CF2A2A">
              <w:rPr>
                <w:rFonts w:ascii="宋体" w:eastAsia="宋体" w:hAnsi="宋体" w:cs="宋体"/>
                <w:b/>
                <w:bCs/>
                <w:color w:val="000000"/>
                <w:kern w:val="0"/>
                <w:sz w:val="22"/>
                <w:szCs w:val="22"/>
              </w:rPr>
              <w:t xml:space="preserve">       </w:t>
            </w:r>
            <w:r w:rsidRPr="00CF2A2A">
              <w:rPr>
                <w:rFonts w:ascii="宋体" w:eastAsia="宋体" w:hAnsi="宋体" w:cs="宋体" w:hint="eastAsia"/>
                <w:b/>
                <w:bCs/>
                <w:color w:val="000000"/>
                <w:kern w:val="0"/>
                <w:sz w:val="22"/>
                <w:szCs w:val="22"/>
              </w:rPr>
              <w:t>计</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663DF" w:rsidRPr="00CF2A2A" w:rsidRDefault="00F663DF" w:rsidP="00F663DF">
            <w:pPr>
              <w:widowControl/>
              <w:spacing w:line="570" w:lineRule="exact"/>
              <w:jc w:val="center"/>
              <w:rPr>
                <w:rFonts w:ascii="宋体" w:eastAsia="宋体" w:hAnsi="宋体" w:cs="宋体"/>
                <w:color w:val="000000"/>
                <w:kern w:val="0"/>
                <w:szCs w:val="21"/>
              </w:rPr>
            </w:pPr>
            <w:r w:rsidRPr="00CF2A2A">
              <w:rPr>
                <w:rFonts w:ascii="宋体" w:eastAsia="宋体" w:hAnsi="宋体" w:cs="宋体" w:hint="eastAsia"/>
                <w:color w:val="000000"/>
                <w:kern w:val="0"/>
                <w:szCs w:val="21"/>
              </w:rPr>
              <w:t xml:space="preserve">　</w:t>
            </w:r>
          </w:p>
        </w:tc>
        <w:tc>
          <w:tcPr>
            <w:tcW w:w="2901" w:type="dxa"/>
            <w:vMerge w:val="restart"/>
            <w:tcBorders>
              <w:top w:val="nil"/>
              <w:left w:val="single" w:sz="4" w:space="0" w:color="auto"/>
              <w:bottom w:val="single" w:sz="4" w:space="0" w:color="auto"/>
              <w:right w:val="single" w:sz="4" w:space="0" w:color="auto"/>
            </w:tcBorders>
            <w:shd w:val="clear" w:color="auto" w:fill="auto"/>
            <w:vAlign w:val="center"/>
            <w:hideMark/>
          </w:tcPr>
          <w:p w:rsidR="00F663DF" w:rsidRPr="00CF2A2A" w:rsidRDefault="00F663DF" w:rsidP="00F663DF">
            <w:pPr>
              <w:widowControl/>
              <w:spacing w:line="570" w:lineRule="exact"/>
              <w:jc w:val="left"/>
              <w:rPr>
                <w:rFonts w:ascii="宋体" w:eastAsia="宋体" w:hAnsi="宋体" w:cs="宋体"/>
                <w:color w:val="000000"/>
                <w:kern w:val="0"/>
                <w:szCs w:val="21"/>
              </w:rPr>
            </w:pPr>
          </w:p>
        </w:tc>
      </w:tr>
      <w:tr w:rsidR="00F663DF" w:rsidRPr="00CF2A2A" w:rsidTr="00D16BEB">
        <w:trPr>
          <w:trHeight w:val="570"/>
        </w:trPr>
        <w:tc>
          <w:tcPr>
            <w:tcW w:w="708" w:type="dxa"/>
            <w:gridSpan w:val="2"/>
            <w:vMerge/>
            <w:tcBorders>
              <w:left w:val="single" w:sz="4" w:space="0" w:color="auto"/>
              <w:bottom w:val="single" w:sz="4" w:space="0" w:color="auto"/>
              <w:right w:val="single" w:sz="4" w:space="0" w:color="auto"/>
            </w:tcBorders>
            <w:vAlign w:val="center"/>
            <w:hideMark/>
          </w:tcPr>
          <w:p w:rsidR="00F663DF" w:rsidRPr="00CF2A2A" w:rsidRDefault="00F663DF" w:rsidP="00F663DF">
            <w:pPr>
              <w:widowControl/>
              <w:spacing w:line="570" w:lineRule="exact"/>
              <w:jc w:val="left"/>
              <w:rPr>
                <w:rFonts w:ascii="宋体" w:eastAsia="宋体" w:hAnsi="宋体" w:cs="宋体"/>
                <w:color w:val="000000"/>
                <w:kern w:val="0"/>
                <w:szCs w:val="21"/>
              </w:rPr>
            </w:pPr>
          </w:p>
        </w:tc>
        <w:tc>
          <w:tcPr>
            <w:tcW w:w="5412" w:type="dxa"/>
            <w:gridSpan w:val="5"/>
            <w:vMerge/>
            <w:tcBorders>
              <w:top w:val="single" w:sz="4" w:space="0" w:color="auto"/>
              <w:left w:val="single" w:sz="4" w:space="0" w:color="auto"/>
              <w:bottom w:val="single" w:sz="4" w:space="0" w:color="auto"/>
              <w:right w:val="single" w:sz="4" w:space="0" w:color="auto"/>
            </w:tcBorders>
            <w:vAlign w:val="center"/>
          </w:tcPr>
          <w:p w:rsidR="00F663DF" w:rsidRPr="00CF2A2A" w:rsidRDefault="00F663DF" w:rsidP="00F663DF">
            <w:pPr>
              <w:widowControl/>
              <w:spacing w:line="570" w:lineRule="exact"/>
              <w:jc w:val="left"/>
              <w:rPr>
                <w:rFonts w:ascii="宋体" w:eastAsia="宋体" w:hAnsi="宋体" w:cs="宋体"/>
                <w:color w:val="000000"/>
                <w:kern w:val="0"/>
                <w:szCs w:val="21"/>
              </w:rPr>
            </w:pPr>
          </w:p>
        </w:tc>
        <w:tc>
          <w:tcPr>
            <w:tcW w:w="1180" w:type="dxa"/>
            <w:vMerge/>
            <w:tcBorders>
              <w:top w:val="nil"/>
              <w:left w:val="single" w:sz="4" w:space="0" w:color="auto"/>
              <w:bottom w:val="single" w:sz="4" w:space="0" w:color="auto"/>
              <w:right w:val="single" w:sz="4" w:space="0" w:color="auto"/>
            </w:tcBorders>
            <w:vAlign w:val="center"/>
            <w:hideMark/>
          </w:tcPr>
          <w:p w:rsidR="00F663DF" w:rsidRPr="00CF2A2A" w:rsidRDefault="00F663DF" w:rsidP="00F663DF">
            <w:pPr>
              <w:widowControl/>
              <w:spacing w:line="570" w:lineRule="exact"/>
              <w:jc w:val="left"/>
              <w:rPr>
                <w:rFonts w:ascii="宋体" w:eastAsia="宋体" w:hAnsi="宋体" w:cs="宋体"/>
                <w:color w:val="000000"/>
                <w:kern w:val="0"/>
                <w:szCs w:val="21"/>
              </w:rPr>
            </w:pPr>
          </w:p>
        </w:tc>
        <w:tc>
          <w:tcPr>
            <w:tcW w:w="2901" w:type="dxa"/>
            <w:vMerge/>
            <w:tcBorders>
              <w:top w:val="nil"/>
              <w:left w:val="single" w:sz="4" w:space="0" w:color="auto"/>
              <w:bottom w:val="single" w:sz="4" w:space="0" w:color="auto"/>
              <w:right w:val="single" w:sz="4" w:space="0" w:color="auto"/>
            </w:tcBorders>
            <w:vAlign w:val="center"/>
            <w:hideMark/>
          </w:tcPr>
          <w:p w:rsidR="00F663DF" w:rsidRPr="00CF2A2A" w:rsidRDefault="00F663DF" w:rsidP="00F663DF">
            <w:pPr>
              <w:widowControl/>
              <w:spacing w:line="570" w:lineRule="exact"/>
              <w:jc w:val="left"/>
              <w:rPr>
                <w:rFonts w:ascii="宋体" w:eastAsia="宋体" w:hAnsi="宋体" w:cs="宋体"/>
                <w:color w:val="000000"/>
                <w:kern w:val="0"/>
                <w:szCs w:val="21"/>
              </w:rPr>
            </w:pPr>
          </w:p>
        </w:tc>
      </w:tr>
    </w:tbl>
    <w:p w:rsidR="0063384F" w:rsidRPr="00CF2A2A" w:rsidRDefault="00A431CC" w:rsidP="009E4CAE">
      <w:pPr>
        <w:widowControl/>
        <w:adjustRightInd w:val="0"/>
        <w:snapToGrid w:val="0"/>
        <w:spacing w:before="100" w:beforeAutospacing="1" w:after="100" w:afterAutospacing="1" w:line="570" w:lineRule="exact"/>
        <w:jc w:val="center"/>
        <w:rPr>
          <w:rFonts w:ascii="宋体" w:eastAsia="宋体" w:hAnsi="宋体" w:cs="宋体"/>
          <w:bCs/>
          <w:kern w:val="0"/>
          <w:sz w:val="28"/>
          <w:szCs w:val="28"/>
        </w:rPr>
      </w:pPr>
      <w:r>
        <w:rPr>
          <w:rFonts w:ascii="宋体" w:eastAsia="宋体" w:hAnsi="宋体" w:cs="宋体"/>
          <w:bCs/>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14" o:spid="_x0000_s2050" type="#_x0000_t75" style="position:absolute;left:0;text-align:left;margin-left:-150.05pt;margin-top:258.25pt;width:0;height:0;z-index:251664384;visibility:visible;mso-wrap-distance-left:3.425mm;mso-wrap-distance-top:.25mm;mso-wrap-distance-right:3.425mm;mso-wrap-distance-bottom:.25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">
            <v:imagedata r:id="rId9" o:title=""/>
          </v:shape>
        </w:pict>
      </w:r>
      <w:r w:rsidR="0063384F" w:rsidRPr="00CF2A2A">
        <w:rPr>
          <w:rFonts w:ascii="宋体" w:eastAsia="宋体" w:hAnsi="宋体" w:cs="宋体" w:hint="eastAsia"/>
          <w:bCs/>
          <w:kern w:val="0"/>
          <w:sz w:val="28"/>
          <w:szCs w:val="28"/>
        </w:rPr>
        <w:t>专业：____________ 学号：____________姓名：__________</w:t>
      </w:r>
    </w:p>
    <w:p w:rsidR="0063384F" w:rsidRPr="00F663DF" w:rsidRDefault="0063384F" w:rsidP="00F663DF">
      <w:pPr>
        <w:spacing w:line="240" w:lineRule="exact"/>
        <w:rPr>
          <w:rFonts w:ascii="宋体" w:eastAsia="宋体" w:hAnsi="宋体"/>
          <w:sz w:val="20"/>
          <w:szCs w:val="20"/>
        </w:rPr>
      </w:pPr>
      <w:r w:rsidRPr="00F663DF">
        <w:rPr>
          <w:rFonts w:ascii="宋体" w:eastAsia="宋体" w:hAnsi="宋体" w:hint="eastAsia"/>
          <w:sz w:val="20"/>
          <w:szCs w:val="20"/>
        </w:rPr>
        <w:t>备注：</w:t>
      </w:r>
    </w:p>
    <w:p w:rsidR="0063384F" w:rsidRPr="00F663DF" w:rsidRDefault="0063384F" w:rsidP="00F663DF">
      <w:pPr>
        <w:pStyle w:val="a3"/>
        <w:numPr>
          <w:ilvl w:val="0"/>
          <w:numId w:val="1"/>
        </w:numPr>
        <w:spacing w:line="240" w:lineRule="exact"/>
        <w:ind w:firstLineChars="0"/>
        <w:rPr>
          <w:rFonts w:ascii="宋体" w:eastAsia="宋体" w:hAnsi="宋体"/>
          <w:sz w:val="20"/>
          <w:szCs w:val="20"/>
        </w:rPr>
      </w:pPr>
      <w:r w:rsidRPr="00F663DF">
        <w:rPr>
          <w:rFonts w:ascii="宋体" w:eastAsia="宋体" w:hAnsi="宋体" w:hint="eastAsia"/>
          <w:sz w:val="20"/>
          <w:szCs w:val="20"/>
        </w:rPr>
        <w:t>成果自评和测评依据相应年级的学位授予成果要求;</w:t>
      </w:r>
    </w:p>
    <w:p w:rsidR="0063384F" w:rsidRPr="00F663DF" w:rsidRDefault="0063384F" w:rsidP="00F663DF">
      <w:pPr>
        <w:pStyle w:val="a3"/>
        <w:numPr>
          <w:ilvl w:val="0"/>
          <w:numId w:val="1"/>
        </w:numPr>
        <w:spacing w:line="240" w:lineRule="exact"/>
        <w:ind w:firstLineChars="0"/>
        <w:rPr>
          <w:rFonts w:ascii="宋体" w:eastAsia="宋体" w:hAnsi="宋体"/>
          <w:sz w:val="20"/>
          <w:szCs w:val="20"/>
        </w:rPr>
      </w:pPr>
      <w:r w:rsidRPr="00F663DF">
        <w:rPr>
          <w:rFonts w:ascii="宋体" w:eastAsia="宋体" w:hAnsi="宋体" w:hint="eastAsia"/>
          <w:sz w:val="20"/>
          <w:szCs w:val="20"/>
        </w:rPr>
        <w:t>研究生期间，已获得国家奖学金的，成果不能重</w:t>
      </w:r>
      <w:r w:rsidR="0078582E" w:rsidRPr="00F663DF">
        <w:rPr>
          <w:rFonts w:ascii="宋体" w:eastAsia="宋体" w:hAnsi="宋体" w:hint="eastAsia"/>
          <w:sz w:val="20"/>
          <w:szCs w:val="20"/>
        </w:rPr>
        <w:t>复使</w:t>
      </w:r>
      <w:r w:rsidRPr="00F663DF">
        <w:rPr>
          <w:rFonts w:ascii="宋体" w:eastAsia="宋体" w:hAnsi="宋体" w:hint="eastAsia"/>
          <w:sz w:val="20"/>
          <w:szCs w:val="20"/>
        </w:rPr>
        <w:t>用；</w:t>
      </w:r>
    </w:p>
    <w:p w:rsidR="0063384F" w:rsidRPr="00F663DF" w:rsidRDefault="0063384F" w:rsidP="00F663DF">
      <w:pPr>
        <w:pStyle w:val="a3"/>
        <w:numPr>
          <w:ilvl w:val="0"/>
          <w:numId w:val="1"/>
        </w:numPr>
        <w:spacing w:line="240" w:lineRule="exact"/>
        <w:ind w:firstLineChars="0"/>
        <w:rPr>
          <w:rFonts w:ascii="宋体" w:eastAsia="宋体" w:hAnsi="宋体"/>
          <w:sz w:val="20"/>
          <w:szCs w:val="20"/>
        </w:rPr>
      </w:pPr>
      <w:r w:rsidRPr="00F663DF">
        <w:rPr>
          <w:rFonts w:ascii="宋体" w:eastAsia="宋体" w:hAnsi="宋体" w:hint="eastAsia"/>
          <w:sz w:val="20"/>
          <w:szCs w:val="20"/>
        </w:rPr>
        <w:t>测评总分相同</w:t>
      </w:r>
      <w:r w:rsidR="00E40279">
        <w:rPr>
          <w:rFonts w:ascii="宋体" w:eastAsia="宋体" w:hAnsi="宋体" w:hint="eastAsia"/>
          <w:sz w:val="20"/>
          <w:szCs w:val="20"/>
        </w:rPr>
        <w:t>时，</w:t>
      </w:r>
      <w:r w:rsidRPr="00F663DF">
        <w:rPr>
          <w:rFonts w:ascii="宋体" w:eastAsia="宋体" w:hAnsi="宋体" w:hint="eastAsia"/>
          <w:sz w:val="20"/>
          <w:szCs w:val="20"/>
        </w:rPr>
        <w:t>优先考虑</w:t>
      </w:r>
      <w:r w:rsidR="00E40279" w:rsidRPr="00E40279">
        <w:rPr>
          <w:rFonts w:ascii="宋体" w:eastAsia="宋体" w:hAnsi="宋体" w:hint="eastAsia"/>
          <w:sz w:val="20"/>
          <w:szCs w:val="20"/>
        </w:rPr>
        <w:t>科研成果分较高</w:t>
      </w:r>
      <w:r w:rsidRPr="00F663DF">
        <w:rPr>
          <w:rFonts w:ascii="宋体" w:eastAsia="宋体" w:hAnsi="宋体" w:hint="eastAsia"/>
          <w:sz w:val="20"/>
          <w:szCs w:val="20"/>
        </w:rPr>
        <w:t>者；</w:t>
      </w:r>
    </w:p>
    <w:p w:rsidR="006A5884" w:rsidRPr="00F663DF" w:rsidRDefault="0063384F" w:rsidP="00F663DF">
      <w:pPr>
        <w:pStyle w:val="a3"/>
        <w:numPr>
          <w:ilvl w:val="0"/>
          <w:numId w:val="1"/>
        </w:numPr>
        <w:spacing w:line="240" w:lineRule="exact"/>
        <w:ind w:firstLineChars="0"/>
        <w:rPr>
          <w:rFonts w:ascii="宋体" w:eastAsia="宋体" w:hAnsi="宋体"/>
          <w:sz w:val="20"/>
          <w:szCs w:val="20"/>
        </w:rPr>
      </w:pPr>
      <w:r w:rsidRPr="00F663DF">
        <w:rPr>
          <w:rFonts w:ascii="宋体" w:eastAsia="宋体" w:hAnsi="宋体" w:hint="eastAsia"/>
          <w:sz w:val="20"/>
          <w:szCs w:val="20"/>
        </w:rPr>
        <w:t>对于《上海海事大学研究生学位授予成果要求》中规定的A类、B类学术论文成果，如不能提供收录证明单篇</w:t>
      </w:r>
      <w:proofErr w:type="gramStart"/>
      <w:r w:rsidRPr="00F663DF">
        <w:rPr>
          <w:rFonts w:ascii="宋体" w:eastAsia="宋体" w:hAnsi="宋体" w:hint="eastAsia"/>
          <w:sz w:val="20"/>
          <w:szCs w:val="20"/>
        </w:rPr>
        <w:t>分值按降两</w:t>
      </w:r>
      <w:proofErr w:type="gramEnd"/>
      <w:r w:rsidRPr="00F663DF">
        <w:rPr>
          <w:rFonts w:ascii="宋体" w:eastAsia="宋体" w:hAnsi="宋体" w:hint="eastAsia"/>
          <w:sz w:val="20"/>
          <w:szCs w:val="20"/>
        </w:rPr>
        <w:t>档计分。</w:t>
      </w:r>
    </w:p>
    <w:sectPr w:rsidR="006A5884" w:rsidRPr="00F663DF" w:rsidSect="0063384F">
      <w:pgSz w:w="11900" w:h="16840"/>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11" w:rsidRDefault="009E4211" w:rsidP="009F04BB">
      <w:r>
        <w:separator/>
      </w:r>
    </w:p>
  </w:endnote>
  <w:endnote w:type="continuationSeparator" w:id="0">
    <w:p w:rsidR="009E4211" w:rsidRDefault="009E4211" w:rsidP="009F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96981"/>
      <w:docPartObj>
        <w:docPartGallery w:val="Page Numbers (Bottom of Page)"/>
        <w:docPartUnique/>
      </w:docPartObj>
    </w:sdtPr>
    <w:sdtEndPr>
      <w:rPr>
        <w:rFonts w:ascii="宋体" w:eastAsia="宋体" w:hAnsi="宋体"/>
        <w:sz w:val="28"/>
        <w:szCs w:val="28"/>
      </w:rPr>
    </w:sdtEndPr>
    <w:sdtContent>
      <w:p w:rsidR="00F663DF" w:rsidRPr="00F663DF" w:rsidRDefault="00A431CC">
        <w:pPr>
          <w:pStyle w:val="a6"/>
          <w:jc w:val="center"/>
          <w:rPr>
            <w:rFonts w:ascii="宋体" w:eastAsia="宋体" w:hAnsi="宋体"/>
            <w:sz w:val="28"/>
            <w:szCs w:val="28"/>
          </w:rPr>
        </w:pPr>
        <w:r w:rsidRPr="00F663DF">
          <w:rPr>
            <w:rFonts w:ascii="宋体" w:eastAsia="宋体" w:hAnsi="宋体"/>
            <w:sz w:val="28"/>
            <w:szCs w:val="28"/>
          </w:rPr>
          <w:fldChar w:fldCharType="begin"/>
        </w:r>
        <w:r w:rsidR="00F663DF" w:rsidRPr="00F663DF">
          <w:rPr>
            <w:rFonts w:ascii="宋体" w:eastAsia="宋体" w:hAnsi="宋体"/>
            <w:sz w:val="28"/>
            <w:szCs w:val="28"/>
          </w:rPr>
          <w:instrText>PAGE   \* MERGEFORMAT</w:instrText>
        </w:r>
        <w:r w:rsidRPr="00F663DF">
          <w:rPr>
            <w:rFonts w:ascii="宋体" w:eastAsia="宋体" w:hAnsi="宋体"/>
            <w:sz w:val="28"/>
            <w:szCs w:val="28"/>
          </w:rPr>
          <w:fldChar w:fldCharType="separate"/>
        </w:r>
        <w:r w:rsidR="007F2529" w:rsidRPr="007F2529">
          <w:rPr>
            <w:rFonts w:ascii="宋体" w:eastAsia="宋体" w:hAnsi="宋体"/>
            <w:noProof/>
            <w:sz w:val="28"/>
            <w:szCs w:val="28"/>
            <w:lang w:val="zh-CN"/>
          </w:rPr>
          <w:t>5</w:t>
        </w:r>
        <w:r w:rsidRPr="00F663DF">
          <w:rPr>
            <w:rFonts w:ascii="宋体" w:eastAsia="宋体" w:hAnsi="宋体"/>
            <w:sz w:val="28"/>
            <w:szCs w:val="28"/>
          </w:rPr>
          <w:fldChar w:fldCharType="end"/>
        </w:r>
      </w:p>
    </w:sdtContent>
  </w:sdt>
  <w:p w:rsidR="00F663DF" w:rsidRDefault="00F663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11" w:rsidRDefault="009E4211" w:rsidP="009F04BB">
      <w:r>
        <w:separator/>
      </w:r>
    </w:p>
  </w:footnote>
  <w:footnote w:type="continuationSeparator" w:id="0">
    <w:p w:rsidR="009E4211" w:rsidRDefault="009E4211" w:rsidP="009F0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0EF"/>
    <w:multiLevelType w:val="hybridMultilevel"/>
    <w:tmpl w:val="14F672EC"/>
    <w:lvl w:ilvl="0" w:tplc="B5DC44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FC661F1"/>
    <w:multiLevelType w:val="hybridMultilevel"/>
    <w:tmpl w:val="85FCAFFE"/>
    <w:lvl w:ilvl="0" w:tplc="BE4C1E2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CAD60B9"/>
    <w:multiLevelType w:val="hybridMultilevel"/>
    <w:tmpl w:val="E52C7264"/>
    <w:lvl w:ilvl="0" w:tplc="240439D4">
      <w:start w:val="1"/>
      <w:numFmt w:val="decimal"/>
      <w:lvlText w:val="%1．"/>
      <w:lvlJc w:val="left"/>
      <w:pPr>
        <w:ind w:left="720" w:hanging="360"/>
      </w:pPr>
      <w:rPr>
        <w:rFonts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A036A52"/>
    <w:multiLevelType w:val="hybridMultilevel"/>
    <w:tmpl w:val="3A30BC9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7852E47"/>
    <w:multiLevelType w:val="hybridMultilevel"/>
    <w:tmpl w:val="10CA967A"/>
    <w:lvl w:ilvl="0" w:tplc="BE4C1E26">
      <w:start w:val="1"/>
      <w:numFmt w:val="decimal"/>
      <w:lvlText w:val="%1."/>
      <w:lvlJc w:val="left"/>
      <w:pPr>
        <w:ind w:left="1322"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F030E57"/>
    <w:multiLevelType w:val="hybridMultilevel"/>
    <w:tmpl w:val="98CAF2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84F"/>
    <w:rsid w:val="000131C6"/>
    <w:rsid w:val="00045E40"/>
    <w:rsid w:val="000560F4"/>
    <w:rsid w:val="00067604"/>
    <w:rsid w:val="00077D58"/>
    <w:rsid w:val="00095935"/>
    <w:rsid w:val="000B339D"/>
    <w:rsid w:val="000E3BE3"/>
    <w:rsid w:val="00106779"/>
    <w:rsid w:val="00107CF8"/>
    <w:rsid w:val="001267D2"/>
    <w:rsid w:val="00190B6F"/>
    <w:rsid w:val="001911D3"/>
    <w:rsid w:val="00196C47"/>
    <w:rsid w:val="001A0881"/>
    <w:rsid w:val="001B5292"/>
    <w:rsid w:val="001B7566"/>
    <w:rsid w:val="001E501E"/>
    <w:rsid w:val="0023634C"/>
    <w:rsid w:val="00243477"/>
    <w:rsid w:val="00263DD4"/>
    <w:rsid w:val="002831FE"/>
    <w:rsid w:val="0028331B"/>
    <w:rsid w:val="00293FB7"/>
    <w:rsid w:val="002A23B2"/>
    <w:rsid w:val="002B6900"/>
    <w:rsid w:val="002C4D03"/>
    <w:rsid w:val="002C5319"/>
    <w:rsid w:val="002F68A3"/>
    <w:rsid w:val="00312890"/>
    <w:rsid w:val="0032102D"/>
    <w:rsid w:val="00326B9A"/>
    <w:rsid w:val="00334B76"/>
    <w:rsid w:val="00337AB0"/>
    <w:rsid w:val="00357EC9"/>
    <w:rsid w:val="00360FA9"/>
    <w:rsid w:val="00364E7E"/>
    <w:rsid w:val="0039475D"/>
    <w:rsid w:val="003B7019"/>
    <w:rsid w:val="003C0232"/>
    <w:rsid w:val="003C70EA"/>
    <w:rsid w:val="003D7E0D"/>
    <w:rsid w:val="003F329A"/>
    <w:rsid w:val="00431E98"/>
    <w:rsid w:val="0044147B"/>
    <w:rsid w:val="00473B86"/>
    <w:rsid w:val="00491164"/>
    <w:rsid w:val="00495A1D"/>
    <w:rsid w:val="004B50E3"/>
    <w:rsid w:val="004C1175"/>
    <w:rsid w:val="004C3671"/>
    <w:rsid w:val="005121E0"/>
    <w:rsid w:val="00526190"/>
    <w:rsid w:val="00533E7F"/>
    <w:rsid w:val="00545AB2"/>
    <w:rsid w:val="00551E13"/>
    <w:rsid w:val="005565A4"/>
    <w:rsid w:val="00560477"/>
    <w:rsid w:val="00594770"/>
    <w:rsid w:val="005D7175"/>
    <w:rsid w:val="005E018A"/>
    <w:rsid w:val="00616576"/>
    <w:rsid w:val="00631BCD"/>
    <w:rsid w:val="00632C2E"/>
    <w:rsid w:val="0063384F"/>
    <w:rsid w:val="00641ACF"/>
    <w:rsid w:val="006500CF"/>
    <w:rsid w:val="00660F95"/>
    <w:rsid w:val="006A5884"/>
    <w:rsid w:val="006B4640"/>
    <w:rsid w:val="006D7B6D"/>
    <w:rsid w:val="006E6BA1"/>
    <w:rsid w:val="00700001"/>
    <w:rsid w:val="00702422"/>
    <w:rsid w:val="00702A1F"/>
    <w:rsid w:val="00704BE6"/>
    <w:rsid w:val="00773295"/>
    <w:rsid w:val="0078582E"/>
    <w:rsid w:val="007976B5"/>
    <w:rsid w:val="007E37EA"/>
    <w:rsid w:val="007F2529"/>
    <w:rsid w:val="00805325"/>
    <w:rsid w:val="00807496"/>
    <w:rsid w:val="0084316B"/>
    <w:rsid w:val="00856593"/>
    <w:rsid w:val="00865FA6"/>
    <w:rsid w:val="00874163"/>
    <w:rsid w:val="0087665B"/>
    <w:rsid w:val="00876EF2"/>
    <w:rsid w:val="00887F73"/>
    <w:rsid w:val="008A2AF5"/>
    <w:rsid w:val="008C2205"/>
    <w:rsid w:val="008C288B"/>
    <w:rsid w:val="008C7FFD"/>
    <w:rsid w:val="008D2399"/>
    <w:rsid w:val="008D3D81"/>
    <w:rsid w:val="008E7A75"/>
    <w:rsid w:val="00907B85"/>
    <w:rsid w:val="009745E8"/>
    <w:rsid w:val="0097470E"/>
    <w:rsid w:val="009D5F11"/>
    <w:rsid w:val="009D732E"/>
    <w:rsid w:val="009E4211"/>
    <w:rsid w:val="009E4CAE"/>
    <w:rsid w:val="009E7508"/>
    <w:rsid w:val="009F04BB"/>
    <w:rsid w:val="009F5606"/>
    <w:rsid w:val="009F7D04"/>
    <w:rsid w:val="00A20C1D"/>
    <w:rsid w:val="00A37272"/>
    <w:rsid w:val="00A431CC"/>
    <w:rsid w:val="00A45D32"/>
    <w:rsid w:val="00A8439D"/>
    <w:rsid w:val="00AA0CB3"/>
    <w:rsid w:val="00AB7B99"/>
    <w:rsid w:val="00AE4081"/>
    <w:rsid w:val="00AF1FA4"/>
    <w:rsid w:val="00B43E16"/>
    <w:rsid w:val="00B55A5E"/>
    <w:rsid w:val="00B57152"/>
    <w:rsid w:val="00B60576"/>
    <w:rsid w:val="00B64589"/>
    <w:rsid w:val="00B85A9C"/>
    <w:rsid w:val="00B86268"/>
    <w:rsid w:val="00BA49C4"/>
    <w:rsid w:val="00BB1993"/>
    <w:rsid w:val="00BB23D9"/>
    <w:rsid w:val="00BF0D9C"/>
    <w:rsid w:val="00C27F86"/>
    <w:rsid w:val="00C464D3"/>
    <w:rsid w:val="00C611E3"/>
    <w:rsid w:val="00CF2A2A"/>
    <w:rsid w:val="00CF73F2"/>
    <w:rsid w:val="00D12E82"/>
    <w:rsid w:val="00D16BEB"/>
    <w:rsid w:val="00D31588"/>
    <w:rsid w:val="00D3534F"/>
    <w:rsid w:val="00D5359F"/>
    <w:rsid w:val="00D70B12"/>
    <w:rsid w:val="00D8636C"/>
    <w:rsid w:val="00DC1335"/>
    <w:rsid w:val="00DD0BD7"/>
    <w:rsid w:val="00DD7227"/>
    <w:rsid w:val="00E118CA"/>
    <w:rsid w:val="00E12EFA"/>
    <w:rsid w:val="00E40279"/>
    <w:rsid w:val="00E4563A"/>
    <w:rsid w:val="00E544D5"/>
    <w:rsid w:val="00E559BA"/>
    <w:rsid w:val="00E81BF2"/>
    <w:rsid w:val="00E8700A"/>
    <w:rsid w:val="00EC3047"/>
    <w:rsid w:val="00EC5F4B"/>
    <w:rsid w:val="00ED43DE"/>
    <w:rsid w:val="00EF1411"/>
    <w:rsid w:val="00F06B54"/>
    <w:rsid w:val="00F50D8C"/>
    <w:rsid w:val="00F663DF"/>
    <w:rsid w:val="00F73912"/>
    <w:rsid w:val="00F8016D"/>
    <w:rsid w:val="00F823A8"/>
    <w:rsid w:val="00FF4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84F"/>
    <w:pPr>
      <w:ind w:firstLineChars="200" w:firstLine="420"/>
    </w:pPr>
  </w:style>
  <w:style w:type="paragraph" w:styleId="a4">
    <w:name w:val="Balloon Text"/>
    <w:basedOn w:val="a"/>
    <w:link w:val="Char"/>
    <w:uiPriority w:val="99"/>
    <w:semiHidden/>
    <w:unhideWhenUsed/>
    <w:rsid w:val="00077D58"/>
    <w:rPr>
      <w:rFonts w:ascii="宋体" w:eastAsia="宋体"/>
      <w:sz w:val="18"/>
      <w:szCs w:val="18"/>
    </w:rPr>
  </w:style>
  <w:style w:type="character" w:customStyle="1" w:styleId="Char">
    <w:name w:val="批注框文本 Char"/>
    <w:basedOn w:val="a0"/>
    <w:link w:val="a4"/>
    <w:uiPriority w:val="99"/>
    <w:semiHidden/>
    <w:rsid w:val="00077D58"/>
    <w:rPr>
      <w:rFonts w:ascii="宋体" w:eastAsia="宋体"/>
      <w:sz w:val="18"/>
      <w:szCs w:val="18"/>
    </w:rPr>
  </w:style>
  <w:style w:type="paragraph" w:styleId="a5">
    <w:name w:val="header"/>
    <w:basedOn w:val="a"/>
    <w:link w:val="Char0"/>
    <w:uiPriority w:val="99"/>
    <w:unhideWhenUsed/>
    <w:rsid w:val="009F04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F04BB"/>
    <w:rPr>
      <w:sz w:val="18"/>
      <w:szCs w:val="18"/>
    </w:rPr>
  </w:style>
  <w:style w:type="paragraph" w:styleId="a6">
    <w:name w:val="footer"/>
    <w:basedOn w:val="a"/>
    <w:link w:val="Char1"/>
    <w:uiPriority w:val="99"/>
    <w:unhideWhenUsed/>
    <w:rsid w:val="009F04BB"/>
    <w:pPr>
      <w:tabs>
        <w:tab w:val="center" w:pos="4153"/>
        <w:tab w:val="right" w:pos="8306"/>
      </w:tabs>
      <w:snapToGrid w:val="0"/>
      <w:jc w:val="left"/>
    </w:pPr>
    <w:rPr>
      <w:sz w:val="18"/>
      <w:szCs w:val="18"/>
    </w:rPr>
  </w:style>
  <w:style w:type="character" w:customStyle="1" w:styleId="Char1">
    <w:name w:val="页脚 Char"/>
    <w:basedOn w:val="a0"/>
    <w:link w:val="a6"/>
    <w:uiPriority w:val="99"/>
    <w:rsid w:val="009F04BB"/>
    <w:rPr>
      <w:sz w:val="18"/>
      <w:szCs w:val="18"/>
    </w:rPr>
  </w:style>
  <w:style w:type="paragraph" w:styleId="a7">
    <w:name w:val="Revision"/>
    <w:hidden/>
    <w:uiPriority w:val="99"/>
    <w:semiHidden/>
    <w:rsid w:val="00F06B54"/>
  </w:style>
  <w:style w:type="character" w:customStyle="1" w:styleId="fontstyle01">
    <w:name w:val="fontstyle01"/>
    <w:basedOn w:val="a0"/>
    <w:rsid w:val="004C1175"/>
    <w:rPr>
      <w:rFonts w:ascii="仿宋_GB2312" w:eastAsia="仿宋_GB2312"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006057670">
      <w:bodyDiv w:val="1"/>
      <w:marLeft w:val="0"/>
      <w:marRight w:val="0"/>
      <w:marTop w:val="0"/>
      <w:marBottom w:val="0"/>
      <w:divBdr>
        <w:top w:val="none" w:sz="0" w:space="0" w:color="auto"/>
        <w:left w:val="none" w:sz="0" w:space="0" w:color="auto"/>
        <w:bottom w:val="none" w:sz="0" w:space="0" w:color="auto"/>
        <w:right w:val="none" w:sz="0" w:space="0" w:color="auto"/>
      </w:divBdr>
    </w:div>
    <w:div w:id="16000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1454-CCDD-472F-AA9E-76D269F9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loveaimr@sina.cn</dc:creator>
  <cp:lastModifiedBy>微软用户</cp:lastModifiedBy>
  <cp:revision>3</cp:revision>
  <cp:lastPrinted>2021-09-24T10:46:00Z</cp:lastPrinted>
  <dcterms:created xsi:type="dcterms:W3CDTF">2023-09-19T09:05:00Z</dcterms:created>
  <dcterms:modified xsi:type="dcterms:W3CDTF">2023-09-19T09:07:00Z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049b457aa9457e76cbcf3de5196ac107b16f80d5a7de99acb284dafdd9aba962</vt:lpwstr>
  </property>
</Properties>
</file>